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0555A" w14:textId="4F4EF580" w:rsidR="00F64B3E" w:rsidRPr="004D2EE9" w:rsidRDefault="00F64B3E" w:rsidP="00F65323">
      <w:pPr>
        <w:pStyle w:val="styleDiapo"/>
        <w:jc w:val="center"/>
        <w:rPr>
          <w:rFonts w:cs="Calibri"/>
          <w:lang w:val="en-FR"/>
        </w:rPr>
      </w:pPr>
      <w:r w:rsidRPr="004D2EE9">
        <w:rPr>
          <w:rFonts w:cs="Calibri"/>
        </w:rPr>
        <w:t>S</w:t>
      </w:r>
      <w:r w:rsidR="00F65323">
        <w:rPr>
          <w:rFonts w:cs="Calibri"/>
        </w:rPr>
        <w:t xml:space="preserve">cript du module </w:t>
      </w:r>
      <w:r w:rsidRPr="004D2EE9">
        <w:rPr>
          <w:rFonts w:cs="Calibri"/>
        </w:rPr>
        <w:t xml:space="preserve">2 : </w:t>
      </w:r>
      <w:r w:rsidRPr="004D2EE9">
        <w:rPr>
          <w:rFonts w:cs="Calibri"/>
          <w:lang w:val="en-US"/>
        </w:rPr>
        <w:t xml:space="preserve">GTFCC </w:t>
      </w:r>
      <w:r w:rsidRPr="004D2EE9">
        <w:rPr>
          <w:rFonts w:cs="Calibri"/>
        </w:rPr>
        <w:t xml:space="preserve">recommandations. </w:t>
      </w:r>
      <w:r w:rsidRPr="004D2EE9">
        <w:rPr>
          <w:rFonts w:cs="Calibri"/>
          <w:lang w:val="en-US"/>
        </w:rPr>
        <w:t>COLLECTE, CONDITIONNEMENT ET TRANSPORT DES ECHANTILLONS POUR LE CHOLERA</w:t>
      </w:r>
      <w:r w:rsidRPr="004D2EE9">
        <w:rPr>
          <w:rFonts w:cs="Calibri"/>
        </w:rPr>
        <w:t xml:space="preserve">. V1.0 </w:t>
      </w:r>
      <w:proofErr w:type="gramStart"/>
      <w:r w:rsidRPr="004D2EE9">
        <w:rPr>
          <w:rFonts w:cs="Calibri"/>
        </w:rPr>
        <w:t>Novembre</w:t>
      </w:r>
      <w:proofErr w:type="gramEnd"/>
      <w:r w:rsidRPr="004D2EE9">
        <w:rPr>
          <w:rFonts w:cs="Calibri"/>
        </w:rPr>
        <w:t xml:space="preserve"> </w:t>
      </w:r>
      <w:r w:rsidR="00AD2000" w:rsidRPr="004D2EE9">
        <w:rPr>
          <w:rFonts w:cs="Calibri"/>
        </w:rPr>
        <w:t>2024.</w:t>
      </w:r>
    </w:p>
    <w:p w14:paraId="03AF4D17" w14:textId="7D86A4DC" w:rsidR="00F64B3E" w:rsidRPr="004D2EE9" w:rsidRDefault="00F64B3E" w:rsidP="004D2EE9">
      <w:pPr>
        <w:pStyle w:val="styleDiapo"/>
        <w:jc w:val="left"/>
        <w:rPr>
          <w:rFonts w:cs="Calibri"/>
        </w:rPr>
      </w:pPr>
      <w:r w:rsidRPr="004D2EE9">
        <w:rPr>
          <w:rFonts w:cs="Calibri"/>
        </w:rPr>
        <w:t xml:space="preserve">Diapositive 1 : </w:t>
      </w:r>
      <w:r w:rsidRPr="004D2EE9">
        <w:rPr>
          <w:rFonts w:cs="Calibri"/>
          <w:szCs w:val="24"/>
          <w:lang w:val="en-US"/>
        </w:rPr>
        <w:t xml:space="preserve">GTFCC </w:t>
      </w:r>
      <w:r w:rsidRPr="004D2EE9">
        <w:rPr>
          <w:rFonts w:cs="Calibri"/>
          <w:szCs w:val="24"/>
        </w:rPr>
        <w:t>recommandations</w:t>
      </w:r>
      <w:r w:rsidRPr="004D2EE9">
        <w:rPr>
          <w:rFonts w:cs="Calibri"/>
        </w:rPr>
        <w:t>.</w:t>
      </w:r>
      <w:r w:rsidRPr="004D2EE9">
        <w:rPr>
          <w:rFonts w:cs="Calibri"/>
          <w:lang w:val="en-US"/>
        </w:rPr>
        <w:t xml:space="preserve"> COLLECTE, CONDITIONNEMENT ET TRANSPORT DES ECHANTILLONS POUR LE CHOLERA</w:t>
      </w:r>
      <w:r w:rsidRPr="004D2EE9">
        <w:rPr>
          <w:rFonts w:cs="Calibri"/>
        </w:rPr>
        <w:t xml:space="preserve">. V1.0 </w:t>
      </w:r>
      <w:proofErr w:type="gramStart"/>
      <w:r w:rsidRPr="004D2EE9">
        <w:rPr>
          <w:rFonts w:cs="Calibri"/>
        </w:rPr>
        <w:t>Novembre</w:t>
      </w:r>
      <w:proofErr w:type="gramEnd"/>
      <w:r w:rsidRPr="004D2EE9">
        <w:rPr>
          <w:rFonts w:cs="Calibri"/>
        </w:rPr>
        <w:t xml:space="preserve"> 2024 </w:t>
      </w:r>
    </w:p>
    <w:p w14:paraId="772D2BCA" w14:textId="77777777" w:rsidR="00F64B3E" w:rsidRDefault="00F64B3E" w:rsidP="000B3109">
      <w:pPr>
        <w:pStyle w:val="StyleNotes"/>
      </w:pPr>
      <w:r w:rsidRPr="00564B50">
        <w:t>Bienvenue dans le deuxième module de ce cours, intitulé “Collecte, préparation et transport des échantillons pour le choléra".</w:t>
      </w:r>
    </w:p>
    <w:p w14:paraId="0A4950B7" w14:textId="6F38BA5A" w:rsidR="00F64B3E" w:rsidRPr="000B3109" w:rsidRDefault="00F64B3E" w:rsidP="000B3109">
      <w:pPr>
        <w:pStyle w:val="styleDiapo"/>
      </w:pPr>
      <w:r w:rsidRPr="000B3109">
        <w:t xml:space="preserve">Diapositive 2 : </w:t>
      </w:r>
      <w:r w:rsidR="00E70DDC">
        <w:t xml:space="preserve">Objectifs d’apprentissage. </w:t>
      </w:r>
    </w:p>
    <w:p w14:paraId="4EF37336" w14:textId="77777777" w:rsidR="00F64B3E" w:rsidRPr="00564B50" w:rsidRDefault="00F64B3E" w:rsidP="000B3109">
      <w:pPr>
        <w:pStyle w:val="StyleNotes"/>
      </w:pPr>
      <w:r w:rsidRPr="00564B50">
        <w:t>À la fin de ce module, vous saurez :</w:t>
      </w:r>
    </w:p>
    <w:p w14:paraId="6C97CD22" w14:textId="1DD0983F" w:rsidR="00F64B3E" w:rsidRPr="00564B50" w:rsidRDefault="00F64B3E" w:rsidP="000B3109">
      <w:pPr>
        <w:pStyle w:val="StyleNotes"/>
        <w:numPr>
          <w:ilvl w:val="0"/>
          <w:numId w:val="31"/>
        </w:numPr>
      </w:pPr>
      <w:r w:rsidRPr="00564B50">
        <w:t>Décrire ce qu’un un « bon » échantillon ou un échantillon adéquat pour l’analyse du choléra, quels sont les critères de qualité et d'acceptabilité</w:t>
      </w:r>
    </w:p>
    <w:p w14:paraId="16A58E7C" w14:textId="666D57DD" w:rsidR="00F64B3E" w:rsidRPr="00564B50" w:rsidRDefault="00F64B3E" w:rsidP="000B3109">
      <w:pPr>
        <w:pStyle w:val="StyleNotes"/>
        <w:numPr>
          <w:ilvl w:val="0"/>
          <w:numId w:val="31"/>
        </w:numPr>
      </w:pPr>
      <w:r w:rsidRPr="00564B50">
        <w:t>Collecter et préparer en toute sécurité des échantillons de bonne qualité pour l’analyse du choléra</w:t>
      </w:r>
    </w:p>
    <w:p w14:paraId="6857EB8F" w14:textId="0BD0B538" w:rsidR="00F64B3E" w:rsidRPr="00564B50" w:rsidRDefault="00F64B3E" w:rsidP="000B3109">
      <w:pPr>
        <w:pStyle w:val="StyleNotes"/>
        <w:numPr>
          <w:ilvl w:val="0"/>
          <w:numId w:val="31"/>
        </w:numPr>
      </w:pPr>
      <w:r w:rsidRPr="00564B50">
        <w:t>Définir les facteurs principaux influant la conservation et le transport de ces échantillons</w:t>
      </w:r>
    </w:p>
    <w:p w14:paraId="0FF4B5DA" w14:textId="60C4E974" w:rsidR="00F64B3E" w:rsidRPr="00564B50" w:rsidRDefault="00F64B3E" w:rsidP="000B3109">
      <w:pPr>
        <w:pStyle w:val="StyleNotes"/>
        <w:numPr>
          <w:ilvl w:val="0"/>
          <w:numId w:val="31"/>
        </w:numPr>
      </w:pPr>
      <w:r w:rsidRPr="00564B50">
        <w:t>Identifier les exigences nécessaires pour un transport adéquat de l’échantillon</w:t>
      </w:r>
    </w:p>
    <w:p w14:paraId="39F12B10" w14:textId="7D3CE53F" w:rsidR="00F64B3E" w:rsidRDefault="00F64B3E" w:rsidP="000B3109">
      <w:pPr>
        <w:pStyle w:val="StyleNotes"/>
        <w:numPr>
          <w:ilvl w:val="0"/>
          <w:numId w:val="31"/>
        </w:numPr>
      </w:pPr>
      <w:r w:rsidRPr="00564B50">
        <w:t>Et appliquer les bonnes pratiques pour la documentation relative aux compte rendus des résultats.</w:t>
      </w:r>
    </w:p>
    <w:p w14:paraId="4FAB464D" w14:textId="4227FFD9" w:rsidR="00F64B3E" w:rsidRPr="004D2EE9" w:rsidRDefault="00F64B3E" w:rsidP="000B3109">
      <w:pPr>
        <w:pStyle w:val="styleDiapo"/>
        <w:rPr>
          <w:szCs w:val="24"/>
        </w:rPr>
      </w:pPr>
      <w:r w:rsidRPr="004D2EE9">
        <w:rPr>
          <w:szCs w:val="24"/>
        </w:rPr>
        <w:t>Diapositive</w:t>
      </w:r>
      <w:r w:rsidR="00E70DDC" w:rsidRPr="004D2EE9">
        <w:rPr>
          <w:szCs w:val="24"/>
        </w:rPr>
        <w:t xml:space="preserve"> 3 : Plan</w:t>
      </w:r>
      <w:r w:rsidR="00E70DDC" w:rsidRPr="004D2EE9">
        <w:rPr>
          <w:spacing w:val="40"/>
          <w:szCs w:val="24"/>
        </w:rPr>
        <w:t xml:space="preserve"> </w:t>
      </w:r>
      <w:r w:rsidR="00E70DDC" w:rsidRPr="004D2EE9">
        <w:rPr>
          <w:szCs w:val="24"/>
        </w:rPr>
        <w:t>du</w:t>
      </w:r>
      <w:r w:rsidR="00E70DDC" w:rsidRPr="004D2EE9">
        <w:rPr>
          <w:spacing w:val="40"/>
          <w:szCs w:val="24"/>
        </w:rPr>
        <w:t xml:space="preserve"> </w:t>
      </w:r>
      <w:r w:rsidR="00E70DDC" w:rsidRPr="004D2EE9">
        <w:rPr>
          <w:szCs w:val="24"/>
        </w:rPr>
        <w:t>module</w:t>
      </w:r>
      <w:r w:rsidR="008018B4" w:rsidRPr="004D2EE9">
        <w:rPr>
          <w:szCs w:val="24"/>
        </w:rPr>
        <w:t xml:space="preserve">. </w:t>
      </w:r>
    </w:p>
    <w:p w14:paraId="78B4D8DA" w14:textId="77777777" w:rsidR="00F64B3E" w:rsidRPr="00564B50" w:rsidRDefault="00F64B3E" w:rsidP="00AD2000">
      <w:pPr>
        <w:pStyle w:val="StyleNotes"/>
      </w:pPr>
      <w:r w:rsidRPr="00564B50">
        <w:t>Ce module est divisé en cinq sections suivantes :</w:t>
      </w:r>
    </w:p>
    <w:p w14:paraId="4CF01E14" w14:textId="77777777" w:rsidR="00F64B3E" w:rsidRPr="00564B50" w:rsidRDefault="00F64B3E" w:rsidP="00AD2000">
      <w:pPr>
        <w:pStyle w:val="StyleNotes"/>
        <w:numPr>
          <w:ilvl w:val="0"/>
          <w:numId w:val="31"/>
        </w:numPr>
      </w:pPr>
      <w:r w:rsidRPr="00564B50">
        <w:t>Collecte (ou prélèvement) des échantillons</w:t>
      </w:r>
    </w:p>
    <w:p w14:paraId="32BEBAE9" w14:textId="77777777" w:rsidR="00F64B3E" w:rsidRPr="00564B50" w:rsidRDefault="00F64B3E" w:rsidP="00AD2000">
      <w:pPr>
        <w:pStyle w:val="StyleNotes"/>
        <w:numPr>
          <w:ilvl w:val="0"/>
          <w:numId w:val="31"/>
        </w:numPr>
      </w:pPr>
      <w:r w:rsidRPr="00564B50">
        <w:t>Conditionnement et préparation au transport des échantillons</w:t>
      </w:r>
    </w:p>
    <w:p w14:paraId="5A1547B9" w14:textId="77777777" w:rsidR="00F64B3E" w:rsidRPr="00564B50" w:rsidRDefault="00F64B3E" w:rsidP="00AD2000">
      <w:pPr>
        <w:pStyle w:val="StyleNotes"/>
        <w:numPr>
          <w:ilvl w:val="0"/>
          <w:numId w:val="31"/>
        </w:numPr>
      </w:pPr>
      <w:r w:rsidRPr="00564B50">
        <w:t>Transport des échantillons</w:t>
      </w:r>
    </w:p>
    <w:p w14:paraId="7D6D5E31" w14:textId="77777777" w:rsidR="00F64B3E" w:rsidRPr="00564B50" w:rsidRDefault="00F64B3E" w:rsidP="00AD2000">
      <w:pPr>
        <w:pStyle w:val="StyleNotes"/>
        <w:numPr>
          <w:ilvl w:val="0"/>
          <w:numId w:val="31"/>
        </w:numPr>
      </w:pPr>
      <w:r w:rsidRPr="00564B50">
        <w:t>Formulaires d’accompagnement</w:t>
      </w:r>
    </w:p>
    <w:p w14:paraId="67C383C5" w14:textId="77777777" w:rsidR="00F64B3E" w:rsidRDefault="00F64B3E" w:rsidP="00AD2000">
      <w:pPr>
        <w:pStyle w:val="StyleNotes"/>
        <w:numPr>
          <w:ilvl w:val="0"/>
          <w:numId w:val="31"/>
        </w:numPr>
      </w:pPr>
      <w:r w:rsidRPr="00564B50">
        <w:t>Évaluation de fin de module</w:t>
      </w:r>
    </w:p>
    <w:p w14:paraId="5546123D" w14:textId="70B5CFDA" w:rsidR="00F64B3E" w:rsidRPr="00564B50" w:rsidRDefault="00F64B3E" w:rsidP="00E70DDC">
      <w:pPr>
        <w:pStyle w:val="styleDiapo"/>
      </w:pPr>
      <w:r>
        <w:t>Diapositive</w:t>
      </w:r>
      <w:r w:rsidR="00E70DDC">
        <w:t> </w:t>
      </w:r>
      <w:r w:rsidR="008018B4">
        <w:t>4 :</w:t>
      </w:r>
      <w:r w:rsidR="00E70DDC">
        <w:t xml:space="preserve"> </w:t>
      </w:r>
      <w:r w:rsidR="00E70DDC">
        <w:rPr>
          <w:spacing w:val="15"/>
        </w:rPr>
        <w:t>COLLECTE</w:t>
      </w:r>
      <w:r w:rsidR="00E70DDC">
        <w:rPr>
          <w:spacing w:val="40"/>
        </w:rPr>
        <w:t xml:space="preserve"> </w:t>
      </w:r>
      <w:r w:rsidR="00E70DDC">
        <w:rPr>
          <w:spacing w:val="11"/>
        </w:rPr>
        <w:t>DES</w:t>
      </w:r>
      <w:r w:rsidR="00E70DDC">
        <w:rPr>
          <w:spacing w:val="40"/>
        </w:rPr>
        <w:t xml:space="preserve"> </w:t>
      </w:r>
      <w:r w:rsidR="00E70DDC">
        <w:rPr>
          <w:spacing w:val="17"/>
        </w:rPr>
        <w:t>ÉCHANTILLONS</w:t>
      </w:r>
      <w:r w:rsidR="008018B4">
        <w:rPr>
          <w:spacing w:val="17"/>
        </w:rPr>
        <w:t xml:space="preserve">. </w:t>
      </w:r>
    </w:p>
    <w:p w14:paraId="55A15BED" w14:textId="77777777" w:rsidR="00F64B3E" w:rsidRPr="00564B50" w:rsidRDefault="00F64B3E" w:rsidP="00AD2000">
      <w:pPr>
        <w:pStyle w:val="StyleNotes"/>
      </w:pPr>
      <w:r w:rsidRPr="00564B50">
        <w:t>Nous allons découvrir ensemble la première section : Collecte des échantillons pour l’analyse du choléra.</w:t>
      </w:r>
    </w:p>
    <w:p w14:paraId="6397F98F" w14:textId="40AD2C3E" w:rsidR="00F64B3E" w:rsidRDefault="00F64B3E" w:rsidP="00E70DDC">
      <w:pPr>
        <w:pStyle w:val="styleDiapo"/>
      </w:pPr>
      <w:r>
        <w:t>Diapositive</w:t>
      </w:r>
      <w:r w:rsidR="00E70DDC">
        <w:t xml:space="preserve"> 5</w:t>
      </w:r>
      <w:r w:rsidR="004D2EE9">
        <w:t xml:space="preserve"> : </w:t>
      </w:r>
      <w:r w:rsidR="004D2EE9" w:rsidRPr="004D2EE9">
        <w:rPr>
          <w:i/>
          <w:iCs/>
        </w:rPr>
        <w:t>La qualité de l’échantillon influence la qualité du résultat de l’analyse.</w:t>
      </w:r>
      <w:r w:rsidR="004D2EE9">
        <w:t xml:space="preserve"> </w:t>
      </w:r>
    </w:p>
    <w:p w14:paraId="5AD03C49" w14:textId="437A461A" w:rsidR="00D0417D" w:rsidRPr="00D0417D" w:rsidRDefault="00D0417D" w:rsidP="00D0417D">
      <w:pPr>
        <w:pStyle w:val="StyleNotes"/>
        <w:rPr>
          <w:lang w:val="en-FR"/>
        </w:rPr>
      </w:pPr>
      <w:r w:rsidRPr="00D0417D">
        <w:t>Un message important à retenir : le résultat de tout examen de laboratoire n'est fiable que si l'échantillon reçu est conforme. Pour illustrer cela, imaginez ceci : peut-on préparer un bon repas si l’on ne reçoit que des œufs endommagés ?</w:t>
      </w:r>
    </w:p>
    <w:p w14:paraId="7B49F949" w14:textId="2C15FEE0" w:rsidR="00E70DDC" w:rsidRPr="004D2EE9" w:rsidRDefault="00E70DDC" w:rsidP="00E70DDC">
      <w:pPr>
        <w:pStyle w:val="styleDiapo"/>
        <w:rPr>
          <w:szCs w:val="24"/>
        </w:rPr>
      </w:pPr>
      <w:r w:rsidRPr="004D2EE9">
        <w:rPr>
          <w:szCs w:val="24"/>
        </w:rPr>
        <w:t xml:space="preserve">Diapositive 6 : Conséquences liées au prélèvement. </w:t>
      </w:r>
    </w:p>
    <w:p w14:paraId="30B06383" w14:textId="77777777" w:rsidR="00F64B3E" w:rsidRPr="00564B50" w:rsidRDefault="00F64B3E" w:rsidP="00D0417D">
      <w:pPr>
        <w:pStyle w:val="StyleNotes"/>
      </w:pPr>
      <w:r w:rsidRPr="00564B50">
        <w:t>Avant de pouvoir faire une analyse, n'importe quelle analyse, un échantillon de bonne qualité doit être prélevé et envoyé au laboratoire.</w:t>
      </w:r>
    </w:p>
    <w:p w14:paraId="79E678F2" w14:textId="5BF21966" w:rsidR="00F64B3E" w:rsidRPr="00564B50" w:rsidRDefault="00F64B3E" w:rsidP="00D0417D">
      <w:pPr>
        <w:pStyle w:val="StyleNotes"/>
      </w:pPr>
      <w:r w:rsidRPr="00564B50">
        <w:t xml:space="preserve">En effet, si le prélèvement et le transport de l’échantillon sont réalisés correctement, nous </w:t>
      </w:r>
      <w:r w:rsidR="004D2EE9" w:rsidRPr="00564B50">
        <w:t>allons :</w:t>
      </w:r>
    </w:p>
    <w:p w14:paraId="19BACC62" w14:textId="77777777" w:rsidR="00F64B3E" w:rsidRPr="00564B50" w:rsidRDefault="00F64B3E" w:rsidP="00D0417D">
      <w:pPr>
        <w:pStyle w:val="StyleNotes"/>
        <w:numPr>
          <w:ilvl w:val="0"/>
          <w:numId w:val="31"/>
        </w:numPr>
      </w:pPr>
      <w:r w:rsidRPr="00564B50">
        <w:t>Obtenir des résultats de tests précis et fiables,</w:t>
      </w:r>
    </w:p>
    <w:p w14:paraId="2E3F97CE" w14:textId="77777777" w:rsidR="00F64B3E" w:rsidRPr="00564B50" w:rsidRDefault="00F64B3E" w:rsidP="00D0417D">
      <w:pPr>
        <w:pStyle w:val="StyleNotes"/>
        <w:numPr>
          <w:ilvl w:val="0"/>
          <w:numId w:val="31"/>
        </w:numPr>
      </w:pPr>
      <w:r w:rsidRPr="00564B50">
        <w:t>Rendre les résultats dans les meilleurs délais,</w:t>
      </w:r>
    </w:p>
    <w:p w14:paraId="58AF8942" w14:textId="77777777" w:rsidR="00F64B3E" w:rsidRPr="00564B50" w:rsidRDefault="00F64B3E" w:rsidP="00D0417D">
      <w:pPr>
        <w:pStyle w:val="StyleNotes"/>
        <w:numPr>
          <w:ilvl w:val="0"/>
          <w:numId w:val="31"/>
        </w:numPr>
      </w:pPr>
      <w:r w:rsidRPr="00564B50">
        <w:lastRenderedPageBreak/>
        <w:t>Améliorer la satisfaction des clients/patients,</w:t>
      </w:r>
    </w:p>
    <w:p w14:paraId="6131977E" w14:textId="77777777" w:rsidR="00F64B3E" w:rsidRPr="00564B50" w:rsidRDefault="00F64B3E" w:rsidP="00D0417D">
      <w:pPr>
        <w:pStyle w:val="StyleNotes"/>
        <w:numPr>
          <w:ilvl w:val="0"/>
          <w:numId w:val="31"/>
        </w:numPr>
      </w:pPr>
      <w:r w:rsidRPr="00564B50">
        <w:t>Réduire les coûts,</w:t>
      </w:r>
    </w:p>
    <w:p w14:paraId="4621B9CB" w14:textId="54049519" w:rsidR="00F64B3E" w:rsidRPr="00564B50" w:rsidRDefault="00F64B3E" w:rsidP="00F64B3E">
      <w:pPr>
        <w:pStyle w:val="StyleNotes"/>
        <w:numPr>
          <w:ilvl w:val="0"/>
          <w:numId w:val="31"/>
        </w:numPr>
      </w:pPr>
      <w:r w:rsidRPr="00564B50">
        <w:t>Et surtout, établir un diagnostic correct et décider d'un traitement efficace.</w:t>
      </w:r>
    </w:p>
    <w:p w14:paraId="16E189A6" w14:textId="37D5F24D" w:rsidR="00F64B3E" w:rsidRPr="00564B50" w:rsidRDefault="00F64B3E" w:rsidP="00D0417D">
      <w:pPr>
        <w:pStyle w:val="StyleNotes1"/>
      </w:pPr>
      <w:r w:rsidRPr="00564B50">
        <w:t xml:space="preserve">Maintenant, si un échantillon est mal prélevé ou mal transporté, cela peut entraîner des conséquences négatives telles </w:t>
      </w:r>
      <w:r w:rsidR="00D0417D" w:rsidRPr="00564B50">
        <w:t>que :</w:t>
      </w:r>
    </w:p>
    <w:p w14:paraId="656A642B" w14:textId="77777777" w:rsidR="00F64B3E" w:rsidRPr="00564B50" w:rsidRDefault="00F64B3E" w:rsidP="00D0417D">
      <w:pPr>
        <w:pStyle w:val="StyleNotes"/>
        <w:numPr>
          <w:ilvl w:val="0"/>
          <w:numId w:val="31"/>
        </w:numPr>
      </w:pPr>
      <w:r w:rsidRPr="00564B50">
        <w:t>Des résultats de laboratoire douteux ou non fiables</w:t>
      </w:r>
    </w:p>
    <w:p w14:paraId="3D91AEAC" w14:textId="77777777" w:rsidR="00F64B3E" w:rsidRPr="00564B50" w:rsidRDefault="00F64B3E" w:rsidP="00D0417D">
      <w:pPr>
        <w:pStyle w:val="StyleNotes"/>
        <w:numPr>
          <w:ilvl w:val="0"/>
          <w:numId w:val="31"/>
        </w:numPr>
      </w:pPr>
      <w:r w:rsidRPr="00564B50">
        <w:t>Des retards dans le rendu des résultats</w:t>
      </w:r>
    </w:p>
    <w:p w14:paraId="18E6C94A" w14:textId="77777777" w:rsidR="00F64B3E" w:rsidRPr="00564B50" w:rsidRDefault="00F64B3E" w:rsidP="00D0417D">
      <w:pPr>
        <w:pStyle w:val="StyleNotes"/>
        <w:numPr>
          <w:ilvl w:val="0"/>
          <w:numId w:val="31"/>
        </w:numPr>
      </w:pPr>
      <w:r w:rsidRPr="00564B50">
        <w:t>Le besoin de refaire le test ou même de prélever un nouvel échantillon auprès du patient malchanceux,</w:t>
      </w:r>
    </w:p>
    <w:p w14:paraId="68C4D653" w14:textId="77777777" w:rsidR="00F64B3E" w:rsidRPr="00564B50" w:rsidRDefault="00F64B3E" w:rsidP="00D0417D">
      <w:pPr>
        <w:pStyle w:val="StyleNotes"/>
        <w:numPr>
          <w:ilvl w:val="0"/>
          <w:numId w:val="31"/>
        </w:numPr>
      </w:pPr>
      <w:r w:rsidRPr="00564B50">
        <w:t>Une diminution de la satisfaction du patient ou du médecin,</w:t>
      </w:r>
    </w:p>
    <w:p w14:paraId="625F2211" w14:textId="77777777" w:rsidR="00F64B3E" w:rsidRPr="00564B50" w:rsidRDefault="00F64B3E" w:rsidP="00D0417D">
      <w:pPr>
        <w:pStyle w:val="StyleNotes"/>
        <w:numPr>
          <w:ilvl w:val="0"/>
          <w:numId w:val="31"/>
        </w:numPr>
      </w:pPr>
      <w:r w:rsidRPr="00564B50">
        <w:t>Une augmentation des coûts lié au besoin de refaire les tests,</w:t>
      </w:r>
    </w:p>
    <w:p w14:paraId="0F924B42" w14:textId="1E7E1054" w:rsidR="00F64B3E" w:rsidRDefault="00F64B3E" w:rsidP="00D0417D">
      <w:pPr>
        <w:pStyle w:val="StyleNotes"/>
        <w:numPr>
          <w:ilvl w:val="0"/>
          <w:numId w:val="31"/>
        </w:numPr>
      </w:pPr>
      <w:r w:rsidRPr="00564B50">
        <w:t>Et surtout, des mauvais résultats d’analyse peuvent conduire à des diagnostics</w:t>
      </w:r>
      <w:r w:rsidR="00E70DDC">
        <w:t xml:space="preserve"> </w:t>
      </w:r>
      <w:r w:rsidRPr="00564B50">
        <w:t>incorrects et un choix non pertinent pour la prise en charge du patient ou dans le pire des cas entraîner des préjudices ou un décès.</w:t>
      </w:r>
    </w:p>
    <w:p w14:paraId="7F22407B" w14:textId="76370849" w:rsidR="00F64B3E" w:rsidRPr="00564B50" w:rsidRDefault="00F64B3E" w:rsidP="00E70DDC">
      <w:pPr>
        <w:pStyle w:val="styleDiapo"/>
      </w:pPr>
      <w:r>
        <w:t>Diapositive</w:t>
      </w:r>
      <w:r w:rsidR="00E70DDC">
        <w:t xml:space="preserve"> 7 : </w:t>
      </w:r>
      <w:r w:rsidR="00E70DDC" w:rsidRPr="00E70DDC">
        <w:t>Critères de sélection des échantillons pour les tests du choléra</w:t>
      </w:r>
      <w:r w:rsidR="00E70DDC">
        <w:t xml:space="preserve">. </w:t>
      </w:r>
    </w:p>
    <w:p w14:paraId="7C25FFCB" w14:textId="77777777" w:rsidR="00F64B3E" w:rsidRPr="00D0417D" w:rsidRDefault="00F64B3E" w:rsidP="00D0417D">
      <w:pPr>
        <w:pStyle w:val="StyleNotes"/>
      </w:pPr>
      <w:r w:rsidRPr="00D0417D">
        <w:t>Pour tester un patient pour le choléra, nous avons besoin de tester les selles. Nous pouvons collecter des selles fraiches ou faire un écouvillonnage rectal.</w:t>
      </w:r>
    </w:p>
    <w:p w14:paraId="75D89A79" w14:textId="710C9CBF" w:rsidR="00D0417D" w:rsidRPr="00D0417D" w:rsidRDefault="00D0417D" w:rsidP="00D0417D">
      <w:pPr>
        <w:pStyle w:val="StyleNotes1"/>
        <w:rPr>
          <w:lang w:val="en-FR"/>
        </w:rPr>
      </w:pPr>
      <w:r w:rsidRPr="00D0417D">
        <w:t>L’échantillon doit être prélevé chez les patients présentant des symptômes du choléra, qui sont des cas suspects de choléra et qui sont sélectionnés selon la stratégie de test appliquée dans votre région. Pour plus d’informations à ce sujet, se référer au module 1 : Introduction au choléra et aux tests de diagnostic du choléra.</w:t>
      </w:r>
    </w:p>
    <w:p w14:paraId="331F7B64" w14:textId="0347D590" w:rsidR="00F64B3E" w:rsidRPr="00564B50" w:rsidRDefault="00F64B3E" w:rsidP="00D0417D">
      <w:pPr>
        <w:pStyle w:val="StyleNotes1"/>
      </w:pPr>
      <w:r w:rsidRPr="00564B50">
        <w:t>L'échantillon devrait être prélevé chez un patient malade depuis moins de 4 jours. C’est durant les quatre premiers jours de la maladie que la concentration de bactéries dans les selles est généralement plus élevée, ce qui permet d'être dans les conditions optimales pour effectuer les tests.</w:t>
      </w:r>
    </w:p>
    <w:p w14:paraId="59CD7EA6" w14:textId="77777777" w:rsidR="00F64B3E" w:rsidRDefault="00F64B3E" w:rsidP="00D0417D">
      <w:pPr>
        <w:pStyle w:val="StyleNotes1"/>
      </w:pPr>
      <w:r w:rsidRPr="00564B50">
        <w:t>Il est également recommandé de ne pas administrer d'antibiotiques au patient avant d’effectuer le prélèvement. Les antibiotiques peuvent tuer les bactéries présentes dans les selles, ce qui peut rendre plus difficile la confirmation du diagnostic de choléra.</w:t>
      </w:r>
    </w:p>
    <w:p w14:paraId="4BA9DE26" w14:textId="47E4C839" w:rsidR="00F64B3E" w:rsidRPr="00564B50" w:rsidRDefault="00F64B3E" w:rsidP="00E70DDC">
      <w:pPr>
        <w:pStyle w:val="styleDiapo"/>
      </w:pPr>
      <w:r w:rsidRPr="00D0417D">
        <w:t>Diapositive</w:t>
      </w:r>
      <w:r w:rsidR="00E70DDC" w:rsidRPr="00D0417D">
        <w:t xml:space="preserve"> 8 : Antibiotiques</w:t>
      </w:r>
      <w:r w:rsidR="00E70DDC">
        <w:t xml:space="preserve">. </w:t>
      </w:r>
    </w:p>
    <w:p w14:paraId="23E922B4" w14:textId="77777777" w:rsidR="00F64B3E" w:rsidRPr="00564B50" w:rsidRDefault="00F64B3E" w:rsidP="00D0417D">
      <w:pPr>
        <w:pStyle w:val="StyleNotes"/>
      </w:pPr>
      <w:r w:rsidRPr="00564B50">
        <w:t xml:space="preserve">La prise en charge du patient doit toujours être la priorité. Les échantillons de </w:t>
      </w:r>
      <w:proofErr w:type="spellStart"/>
      <w:r w:rsidRPr="00564B50">
        <w:t>selles</w:t>
      </w:r>
      <w:proofErr w:type="spellEnd"/>
      <w:r w:rsidRPr="00564B50">
        <w:t xml:space="preserve"> provenant de patients n’ayant pas pris d’antibiotiques sont à préférés pour les analyses du choléra.</w:t>
      </w:r>
    </w:p>
    <w:p w14:paraId="41E514F4" w14:textId="77777777" w:rsidR="00F64B3E" w:rsidRPr="00564B50" w:rsidRDefault="00F64B3E" w:rsidP="00D0417D">
      <w:pPr>
        <w:pStyle w:val="StyleNotes"/>
      </w:pPr>
      <w:r w:rsidRPr="00564B50">
        <w:t>Les antibiotiques peuvent tuer les bactéries présentes dans les selles, et tout test effectué par la suite pourrait alors donner un faux résultat négatif.</w:t>
      </w:r>
    </w:p>
    <w:p w14:paraId="0C61AC03" w14:textId="77777777" w:rsidR="00F64B3E" w:rsidRPr="00564B50" w:rsidRDefault="00F64B3E" w:rsidP="00D0417D">
      <w:pPr>
        <w:pStyle w:val="StyleNotes1"/>
      </w:pPr>
      <w:r w:rsidRPr="00564B50">
        <w:t>Il peut arriver que, malgré vos efforts, le patient a déjà pris des antibiotiques. Dans ce cas, il est très important de signaler cette information au laboratoire sur le formulaire d’accompagnement des échantillons. Il est essentiel de noter quels antibiotiques ont été pris, quelle quantité a été donnée (c'est-à-dire le dosage), ainsi que la durée depuis quand le patient est sous traitement antibiotique.</w:t>
      </w:r>
    </w:p>
    <w:p w14:paraId="1A109AA0" w14:textId="478186BA" w:rsidR="00F64B3E" w:rsidRDefault="00F64B3E" w:rsidP="00D0417D">
      <w:pPr>
        <w:pStyle w:val="StyleNotes1"/>
      </w:pPr>
      <w:r w:rsidRPr="00564B50">
        <w:t xml:space="preserve">Dire sur le formulaire que vous ne savez pas, qu’il vous manque une information, est une information utile en </w:t>
      </w:r>
      <w:proofErr w:type="gramStart"/>
      <w:r w:rsidRPr="00564B50">
        <w:t>soi!</w:t>
      </w:r>
      <w:proofErr w:type="gramEnd"/>
      <w:r w:rsidR="00E70DDC">
        <w:t xml:space="preserve"> </w:t>
      </w:r>
    </w:p>
    <w:p w14:paraId="0AF06551" w14:textId="4AAB5398" w:rsidR="00F64B3E" w:rsidRPr="00564B50" w:rsidRDefault="00F64B3E" w:rsidP="00E70DDC">
      <w:pPr>
        <w:pStyle w:val="styleDiapo"/>
      </w:pPr>
      <w:r>
        <w:lastRenderedPageBreak/>
        <w:t>Diapositive</w:t>
      </w:r>
      <w:r w:rsidR="00E70DDC">
        <w:t xml:space="preserve"> 9 : Prélever</w:t>
      </w:r>
      <w:r w:rsidR="00E70DDC">
        <w:rPr>
          <w:spacing w:val="40"/>
        </w:rPr>
        <w:t xml:space="preserve"> </w:t>
      </w:r>
      <w:r w:rsidR="00E70DDC">
        <w:t>en</w:t>
      </w:r>
      <w:r w:rsidR="00E70DDC">
        <w:rPr>
          <w:spacing w:val="40"/>
        </w:rPr>
        <w:t xml:space="preserve"> </w:t>
      </w:r>
      <w:r w:rsidR="00E70DDC">
        <w:t>toute</w:t>
      </w:r>
      <w:r w:rsidR="00E70DDC">
        <w:rPr>
          <w:spacing w:val="40"/>
        </w:rPr>
        <w:t xml:space="preserve"> </w:t>
      </w:r>
      <w:r w:rsidR="00E70DDC">
        <w:t>sécurité</w:t>
      </w:r>
      <w:r w:rsidR="00D0417D">
        <w:t xml:space="preserve">. </w:t>
      </w:r>
    </w:p>
    <w:p w14:paraId="0D5830F7" w14:textId="77777777" w:rsidR="00F64B3E" w:rsidRPr="00564B50" w:rsidRDefault="00F64B3E" w:rsidP="00D0417D">
      <w:pPr>
        <w:pStyle w:val="StyleNotes"/>
      </w:pPr>
      <w:r w:rsidRPr="00564B50">
        <w:t>Avant de commencer la procédure, il est toujours important de se rappeler des mesures de base en biosécurité. Celles-ci sont essentielles pour assurer votre sécurité et celle de votre communauté.</w:t>
      </w:r>
    </w:p>
    <w:p w14:paraId="0B5B3D2A" w14:textId="77777777" w:rsidR="00F64B3E" w:rsidRPr="00564B50" w:rsidRDefault="00F64B3E" w:rsidP="00D0417D">
      <w:pPr>
        <w:pStyle w:val="StyleNotes"/>
      </w:pPr>
      <w:r w:rsidRPr="00564B50">
        <w:t>Tout d'abord, portez des gants chaque fois que vous prélevez ou manipulez un échantillon de selles.</w:t>
      </w:r>
    </w:p>
    <w:p w14:paraId="0C7AA874" w14:textId="40A253FA" w:rsidR="00F64B3E" w:rsidRPr="00564B50" w:rsidRDefault="00F64B3E" w:rsidP="00D0417D">
      <w:pPr>
        <w:pStyle w:val="StyleNotes"/>
      </w:pPr>
      <w:r w:rsidRPr="00564B50">
        <w:t>Si vous avez des coupures ou des éraflures sur la peau, couvrez-les si possible avec un</w:t>
      </w:r>
      <w:r w:rsidR="00E70DDC">
        <w:t xml:space="preserve"> </w:t>
      </w:r>
      <w:r w:rsidRPr="00564B50">
        <w:t>pansement adhésif ou du sparadrap.</w:t>
      </w:r>
    </w:p>
    <w:p w14:paraId="589D330B" w14:textId="6CEDA62F" w:rsidR="00F64B3E" w:rsidRPr="00564B50" w:rsidRDefault="00F64B3E" w:rsidP="00D0417D">
      <w:pPr>
        <w:pStyle w:val="StyleNotes"/>
      </w:pPr>
      <w:r w:rsidRPr="00564B50">
        <w:t xml:space="preserve">Une fois le prélèvement et la manipulation de l'échantillon terminés, enlevez vos gants et </w:t>
      </w:r>
      <w:proofErr w:type="spellStart"/>
      <w:r w:rsidR="00D0417D" w:rsidRPr="00564B50">
        <w:t>lavez</w:t>
      </w:r>
      <w:proofErr w:type="spellEnd"/>
      <w:r w:rsidR="00D0417D" w:rsidRPr="00564B50">
        <w:t>-vous</w:t>
      </w:r>
      <w:r w:rsidRPr="00564B50">
        <w:t xml:space="preserve"> les mains avec du savon.</w:t>
      </w:r>
    </w:p>
    <w:p w14:paraId="21BC2316" w14:textId="77777777" w:rsidR="00F64B3E" w:rsidRPr="00564B50" w:rsidRDefault="00F64B3E" w:rsidP="00D0417D">
      <w:pPr>
        <w:pStyle w:val="StyleNotes"/>
      </w:pPr>
      <w:r w:rsidRPr="00564B50">
        <w:t>Utilisez une nouvelle paire de gants et lavez vos mains entre chaque patient.</w:t>
      </w:r>
    </w:p>
    <w:p w14:paraId="499AC0A8" w14:textId="77777777" w:rsidR="00F64B3E" w:rsidRPr="00564B50" w:rsidRDefault="00F64B3E" w:rsidP="00D0417D">
      <w:pPr>
        <w:pStyle w:val="StyleNotes"/>
      </w:pPr>
      <w:r w:rsidRPr="00564B50">
        <w:t>Vous pouvez également protéger vos vêtements en portant une blouse et pantalon médicaux.</w:t>
      </w:r>
    </w:p>
    <w:p w14:paraId="50DDD9AD" w14:textId="77777777" w:rsidR="00F64B3E" w:rsidRDefault="00F64B3E" w:rsidP="00D0417D">
      <w:pPr>
        <w:pStyle w:val="StyleNotes"/>
      </w:pPr>
      <w:r w:rsidRPr="00564B50">
        <w:t>Veillez à respecter les procédures appropriées pour l'élimination des déchets.</w:t>
      </w:r>
    </w:p>
    <w:p w14:paraId="477FF8DA" w14:textId="3C3B6C2A" w:rsidR="00F64B3E" w:rsidRPr="00E70DDC" w:rsidRDefault="00F64B3E" w:rsidP="00E70DDC">
      <w:pPr>
        <w:pStyle w:val="styleDiapo"/>
      </w:pPr>
      <w:r w:rsidRPr="00E70DDC">
        <w:t>Diapositive</w:t>
      </w:r>
      <w:r w:rsidR="00E70DDC" w:rsidRPr="00E70DDC">
        <w:t xml:space="preserve"> 10 : Comment prélever les échantillons pour le choléra</w:t>
      </w:r>
      <w:r w:rsidR="00D0417D">
        <w:t xml:space="preserve">. </w:t>
      </w:r>
    </w:p>
    <w:p w14:paraId="5F8E6EF8" w14:textId="77777777" w:rsidR="00F64B3E" w:rsidRPr="00564B50" w:rsidRDefault="00F64B3E" w:rsidP="00D0417D">
      <w:pPr>
        <w:pStyle w:val="StyleNotes"/>
      </w:pPr>
      <w:r w:rsidRPr="00564B50">
        <w:t xml:space="preserve">Pour faire les analyses du choléra, nous devons d'abord prélever un échantillon de </w:t>
      </w:r>
      <w:proofErr w:type="spellStart"/>
      <w:r w:rsidRPr="00564B50">
        <w:t>selles</w:t>
      </w:r>
      <w:proofErr w:type="spellEnd"/>
      <w:r w:rsidRPr="00564B50">
        <w:t xml:space="preserve"> du patient.</w:t>
      </w:r>
    </w:p>
    <w:p w14:paraId="76440ACA" w14:textId="77777777" w:rsidR="00F64B3E" w:rsidRPr="00564B50" w:rsidRDefault="00F64B3E" w:rsidP="00D0417D">
      <w:pPr>
        <w:pStyle w:val="StyleNotes"/>
      </w:pPr>
      <w:r w:rsidRPr="00564B50">
        <w:t>Si le patient est capable de produire des selles par lui-même, nous collecterons ces selles dans un récipient primaire avant d’en transférer une partie dans un pot à selles ou sur un écouvillon.</w:t>
      </w:r>
    </w:p>
    <w:p w14:paraId="2B5EDA66" w14:textId="77777777" w:rsidR="00F64B3E" w:rsidRPr="00564B50" w:rsidRDefault="00F64B3E" w:rsidP="00D0417D">
      <w:pPr>
        <w:pStyle w:val="StyleNotes"/>
      </w:pPr>
      <w:r w:rsidRPr="00564B50">
        <w:t>Dans de rares cas, le patient peut ne pas être en mesure de produire des selles, et un prélèvement rectal peut alors être nécessaire. Cependant, les écouvillons rectaux sont rarement requis chez les patients atteints de choléra, car ces derniers souffrent souvent de diarrhée abondante.</w:t>
      </w:r>
    </w:p>
    <w:p w14:paraId="70ED4DFF" w14:textId="77777777" w:rsidR="00F64B3E" w:rsidRDefault="00F64B3E" w:rsidP="00D0417D">
      <w:pPr>
        <w:pStyle w:val="StyleNotes1"/>
      </w:pPr>
      <w:r w:rsidRPr="00564B50">
        <w:t xml:space="preserve">A la suite d’étapes supplémentaires de préparation des échantillons, d’autres types d’échantillons peuvent être obtenus, comme des selles sur papier filtre ou dans de l’eau </w:t>
      </w:r>
      <w:proofErr w:type="spellStart"/>
      <w:r w:rsidRPr="00564B50">
        <w:t>peptonée</w:t>
      </w:r>
      <w:proofErr w:type="spellEnd"/>
      <w:r w:rsidRPr="00564B50">
        <w:t xml:space="preserve"> alcaline. Ceux-ci seront présentés dans une prochaine section de ce module.</w:t>
      </w:r>
    </w:p>
    <w:p w14:paraId="7A74F96A" w14:textId="6FDEF016" w:rsidR="00F64B3E" w:rsidRPr="00564B50" w:rsidRDefault="00F64B3E" w:rsidP="00E70DDC">
      <w:pPr>
        <w:pStyle w:val="styleDiapo"/>
      </w:pPr>
      <w:r>
        <w:t>Diapositive</w:t>
      </w:r>
      <w:r w:rsidR="00E70DDC">
        <w:t xml:space="preserve"> 11 : Tout</w:t>
      </w:r>
      <w:r w:rsidR="00E70DDC">
        <w:rPr>
          <w:spacing w:val="40"/>
        </w:rPr>
        <w:t xml:space="preserve"> </w:t>
      </w:r>
      <w:r w:rsidR="00E70DDC">
        <w:t>sur</w:t>
      </w:r>
      <w:r w:rsidR="00E70DDC">
        <w:rPr>
          <w:spacing w:val="40"/>
        </w:rPr>
        <w:t xml:space="preserve"> </w:t>
      </w:r>
      <w:r w:rsidR="00E70DDC">
        <w:t>l'eau</w:t>
      </w:r>
      <w:r w:rsidR="00E70DDC">
        <w:rPr>
          <w:spacing w:val="40"/>
        </w:rPr>
        <w:t xml:space="preserve"> </w:t>
      </w:r>
      <w:r w:rsidR="00E70DDC">
        <w:t>de</w:t>
      </w:r>
      <w:r w:rsidR="00E70DDC">
        <w:rPr>
          <w:spacing w:val="40"/>
        </w:rPr>
        <w:t xml:space="preserve"> </w:t>
      </w:r>
      <w:r w:rsidR="00E70DDC">
        <w:t>Javel</w:t>
      </w:r>
      <w:r w:rsidR="00D0417D">
        <w:t xml:space="preserve">. </w:t>
      </w:r>
    </w:p>
    <w:p w14:paraId="0751ADB2" w14:textId="77777777" w:rsidR="00F64B3E" w:rsidRPr="00564B50" w:rsidRDefault="00F64B3E" w:rsidP="00D0417D">
      <w:pPr>
        <w:pStyle w:val="StyleNotes"/>
      </w:pPr>
      <w:r w:rsidRPr="00564B50">
        <w:t>Avant de rentrer dans les détails du prélèvement des échantillons, une mise en garde s'impose. L'eau de Javel ou autres désinfectants peuvent tuer les bactéries responsables du choléra dans un échantillon. Cela pourrait entraîner un dysfonctionnement des tests ou une non-détection du choléra, ce que l'on appelle un faux négatif.</w:t>
      </w:r>
    </w:p>
    <w:p w14:paraId="63813458" w14:textId="77777777" w:rsidR="00F64B3E" w:rsidRDefault="00F64B3E" w:rsidP="00D0417D">
      <w:pPr>
        <w:pStyle w:val="StyleNotes"/>
      </w:pPr>
      <w:r w:rsidRPr="00564B50">
        <w:t>Il est donc essentiel d'être prudent en prélevant les selles des patients et d'utiliser uniquement des récipients propres, sans aucune trace de désinfectant, ou de résidus de détergents ou d'autres contaminants tels que l'urine. Avant leur utilisation, les bassins de lit et les seaux doivent être lavés, désinfectés, rincés abondamment à l'eau claire et puis séchés.</w:t>
      </w:r>
    </w:p>
    <w:p w14:paraId="491E7958" w14:textId="2BBA6594" w:rsidR="00F64B3E" w:rsidRPr="007358A4" w:rsidRDefault="00F64B3E" w:rsidP="007358A4">
      <w:pPr>
        <w:pStyle w:val="styleDiapo"/>
      </w:pPr>
      <w:r w:rsidRPr="007358A4">
        <w:t>Diapositive</w:t>
      </w:r>
      <w:r w:rsidR="00E70DDC" w:rsidRPr="007358A4">
        <w:t xml:space="preserve"> 12 : Patients ambulatoires</w:t>
      </w:r>
      <w:r w:rsidR="007358A4">
        <w:t xml:space="preserve">. </w:t>
      </w:r>
    </w:p>
    <w:p w14:paraId="7FAF2313" w14:textId="77777777" w:rsidR="00F64B3E" w:rsidRPr="00564B50" w:rsidRDefault="00F64B3E" w:rsidP="00D0417D">
      <w:pPr>
        <w:pStyle w:val="StyleNotes"/>
      </w:pPr>
      <w:r w:rsidRPr="00564B50">
        <w:t>Comment prélever des selles fraîches.</w:t>
      </w:r>
    </w:p>
    <w:p w14:paraId="7536E3FB" w14:textId="77777777" w:rsidR="00F64B3E" w:rsidRPr="00564B50" w:rsidRDefault="00F64B3E" w:rsidP="00D0417D">
      <w:pPr>
        <w:pStyle w:val="StyleNotes1"/>
      </w:pPr>
      <w:r w:rsidRPr="00564B50">
        <w:t>Idéalement, le patient est en mesure de fournir lui-même un échantillon. Dans ce cas, mettez à sa disposition un récipient tel qu'un seau ou un bassin de lit sans traces résiduelles de détergent ou de désinfectant, ou encore un sac en plastique neuf (comme un sac zip-lock ou à fermeture hermétique) ou, idéalement, un large gobelet en papier biodégradable avec une ouverture suffisamment large pour y recueillir les selles fraîches.</w:t>
      </w:r>
    </w:p>
    <w:p w14:paraId="6BC39CF7" w14:textId="77777777" w:rsidR="00F64B3E" w:rsidRPr="00564B50" w:rsidRDefault="00F64B3E" w:rsidP="00D0417D">
      <w:pPr>
        <w:pStyle w:val="StyleNotes"/>
      </w:pPr>
      <w:r w:rsidRPr="00564B50">
        <w:lastRenderedPageBreak/>
        <w:t>Expliquez au patient qu'il doit uriner avant d'utiliser le récipient ou le sac. Il pourra ensuite y évacuer ses selles.</w:t>
      </w:r>
    </w:p>
    <w:p w14:paraId="4F9E40BD" w14:textId="7EB118A4" w:rsidR="00F64B3E" w:rsidRPr="004D2EE9" w:rsidRDefault="00F64B3E" w:rsidP="007358A4">
      <w:pPr>
        <w:pStyle w:val="styleDiapo"/>
        <w:rPr>
          <w:szCs w:val="24"/>
        </w:rPr>
      </w:pPr>
      <w:r w:rsidRPr="004D2EE9">
        <w:rPr>
          <w:szCs w:val="24"/>
        </w:rPr>
        <w:t>Diapositive</w:t>
      </w:r>
      <w:r w:rsidR="007358A4" w:rsidRPr="004D2EE9">
        <w:rPr>
          <w:szCs w:val="24"/>
        </w:rPr>
        <w:t xml:space="preserve"> 13 : Patients alités. </w:t>
      </w:r>
    </w:p>
    <w:p w14:paraId="314D9772" w14:textId="77777777" w:rsidR="00F64B3E" w:rsidRPr="00564B50" w:rsidRDefault="00F64B3E" w:rsidP="00D0417D">
      <w:pPr>
        <w:pStyle w:val="StyleNotes"/>
      </w:pPr>
      <w:r w:rsidRPr="00564B50">
        <w:t>Si le patient est alité, utiliser un bassin de lit ou un seau propre placé sous le trou d’excrétion du lit choléra ou sous le patient. Encore une fois, assurez-vous que le bassin de lit ne contient aucune trace résiduelle d'eau de Javel ou d'un autre désinfectant.</w:t>
      </w:r>
    </w:p>
    <w:p w14:paraId="6A0EA0EE" w14:textId="7619EC41" w:rsidR="00F64B3E" w:rsidRPr="007358A4" w:rsidRDefault="00F64B3E" w:rsidP="007358A4">
      <w:pPr>
        <w:pStyle w:val="styleDiapo"/>
      </w:pPr>
      <w:r w:rsidRPr="007358A4">
        <w:t>Diapositive</w:t>
      </w:r>
      <w:r w:rsidR="007358A4" w:rsidRPr="007358A4">
        <w:t xml:space="preserve"> 14 : Transfert des selles dans un pot à selles</w:t>
      </w:r>
      <w:r w:rsidR="007358A4">
        <w:t xml:space="preserve">. </w:t>
      </w:r>
    </w:p>
    <w:p w14:paraId="26F66A12" w14:textId="77777777" w:rsidR="00F64B3E" w:rsidRPr="00564B50" w:rsidRDefault="00F64B3E" w:rsidP="00D0417D">
      <w:pPr>
        <w:pStyle w:val="StyleNotes"/>
      </w:pPr>
      <w:r w:rsidRPr="00564B50">
        <w:t>Vous aurez besoin peut-être de transférer un peu de selles dans un pot à selles. Cette partie de la procédure peut également être effectuée par le patient lui-même s'il en est capable. Dans ce cas, vous devez lui fournir des instructions détaillées étape par étape.</w:t>
      </w:r>
    </w:p>
    <w:p w14:paraId="53A42631" w14:textId="77777777" w:rsidR="00F64B3E" w:rsidRPr="00564B50" w:rsidRDefault="00F64B3E" w:rsidP="00D0417D">
      <w:pPr>
        <w:pStyle w:val="StyleNotes1"/>
      </w:pPr>
      <w:r w:rsidRPr="00564B50">
        <w:t>Utilisez la cuillère du pot à selles ou une spatule en bois stérile pour prélever une quantité suffisante de selles et transférez dans le pot le plus petit. Il faut plusieurs grosses cuillerées, mais pas plus de la moitié du pot.</w:t>
      </w:r>
    </w:p>
    <w:p w14:paraId="5B5A0914" w14:textId="77777777" w:rsidR="00F64B3E" w:rsidRPr="00564B50" w:rsidRDefault="00F64B3E" w:rsidP="00D0417D">
      <w:pPr>
        <w:pStyle w:val="StyleNotes1"/>
      </w:pPr>
      <w:r w:rsidRPr="00564B50">
        <w:t>Jetez le reste des selles du récipient ou du sac dans les toilettes.</w:t>
      </w:r>
    </w:p>
    <w:p w14:paraId="373E76DD" w14:textId="77777777" w:rsidR="00F64B3E" w:rsidRPr="00564B50" w:rsidRDefault="00F64B3E" w:rsidP="00D0417D">
      <w:pPr>
        <w:pStyle w:val="StyleNotes1"/>
      </w:pPr>
      <w:r w:rsidRPr="00564B50">
        <w:t>Laissez le récipient dans un endroit désigné ou jetez le sac dans une poubelle spécifique pour déchets biologiques.</w:t>
      </w:r>
    </w:p>
    <w:p w14:paraId="7262D359" w14:textId="77777777" w:rsidR="00F64B3E" w:rsidRPr="00564B50" w:rsidRDefault="00F64B3E" w:rsidP="00D0417D">
      <w:pPr>
        <w:pStyle w:val="StyleNotes1"/>
      </w:pPr>
      <w:r w:rsidRPr="00564B50">
        <w:t>Demandez au patient de vous remettre le pot de prélèvement rempli. Assurez-vous qu'il est bien fermé et correctement étiqueté, au moins avec le numéro d'identification du patient.</w:t>
      </w:r>
    </w:p>
    <w:p w14:paraId="14334810" w14:textId="06EA526A" w:rsidR="00F64B3E" w:rsidRPr="00564B50" w:rsidRDefault="00F64B3E" w:rsidP="007358A4">
      <w:pPr>
        <w:pStyle w:val="styleDiapo"/>
      </w:pPr>
      <w:r>
        <w:t>Diapositive</w:t>
      </w:r>
      <w:r w:rsidR="007358A4">
        <w:t xml:space="preserve"> 15 : </w:t>
      </w:r>
      <w:r w:rsidR="007358A4">
        <w:rPr>
          <w:spacing w:val="12"/>
        </w:rPr>
        <w:t>Transfert</w:t>
      </w:r>
      <w:r w:rsidR="007358A4">
        <w:rPr>
          <w:spacing w:val="40"/>
        </w:rPr>
        <w:t xml:space="preserve"> </w:t>
      </w:r>
      <w:r w:rsidR="007358A4">
        <w:rPr>
          <w:spacing w:val="11"/>
        </w:rPr>
        <w:t>des</w:t>
      </w:r>
      <w:r w:rsidR="007358A4">
        <w:rPr>
          <w:spacing w:val="40"/>
        </w:rPr>
        <w:t xml:space="preserve"> </w:t>
      </w:r>
      <w:r w:rsidR="007358A4">
        <w:rPr>
          <w:spacing w:val="13"/>
        </w:rPr>
        <w:t>selles</w:t>
      </w:r>
      <w:r w:rsidR="007358A4">
        <w:rPr>
          <w:spacing w:val="40"/>
        </w:rPr>
        <w:t xml:space="preserve"> </w:t>
      </w:r>
      <w:r w:rsidR="007358A4">
        <w:rPr>
          <w:spacing w:val="11"/>
        </w:rPr>
        <w:t>sur</w:t>
      </w:r>
      <w:r w:rsidR="007358A4">
        <w:rPr>
          <w:spacing w:val="40"/>
        </w:rPr>
        <w:t xml:space="preserve"> </w:t>
      </w:r>
      <w:r w:rsidR="007358A4">
        <w:t>un</w:t>
      </w:r>
      <w:r w:rsidR="007358A4">
        <w:rPr>
          <w:spacing w:val="40"/>
        </w:rPr>
        <w:t xml:space="preserve"> </w:t>
      </w:r>
      <w:r w:rsidR="007358A4">
        <w:rPr>
          <w:spacing w:val="14"/>
        </w:rPr>
        <w:t xml:space="preserve">écouvillon. </w:t>
      </w:r>
    </w:p>
    <w:p w14:paraId="20B50307" w14:textId="77777777" w:rsidR="00F64B3E" w:rsidRPr="00564B50" w:rsidRDefault="00F64B3E" w:rsidP="00D0417D">
      <w:pPr>
        <w:pStyle w:val="StyleNotes"/>
      </w:pPr>
      <w:r w:rsidRPr="00564B50">
        <w:t>Au lieu d'un échantillon de selles recueilli directement dans un pot à selles, le laboratoire peut avoir besoin d'un échantillon sous forme d'écouvillon dans un tube contenant un milieu de transport, tel que Cary-Blair.</w:t>
      </w:r>
    </w:p>
    <w:p w14:paraId="09A5F830" w14:textId="77777777" w:rsidR="00F64B3E" w:rsidRPr="00564B50" w:rsidRDefault="00F64B3E" w:rsidP="00D0417D">
      <w:pPr>
        <w:pStyle w:val="StyleNotes1"/>
      </w:pPr>
      <w:r w:rsidRPr="00564B50">
        <w:t>Dans ce cas, lorsque vous avez des selles liquides dans un récipient, utilisez un écouvillon stérile à embout en coton ou en polyester et trempez-le dans les selles. Faites-le tourner ou remuez-le pendant quelques secondes. Assurez-vous de prélever du mucus et des fragments de tissu s'il y en a présents dans les selles.</w:t>
      </w:r>
    </w:p>
    <w:p w14:paraId="095E8689" w14:textId="77777777" w:rsidR="00F64B3E" w:rsidRPr="00564B50" w:rsidRDefault="00F64B3E" w:rsidP="00D0417D">
      <w:pPr>
        <w:pStyle w:val="StyleNotes1"/>
      </w:pPr>
      <w:r w:rsidRPr="00564B50">
        <w:t>Si vous devez effectuer un TDR, ne placez pas l’écouvillon dans le tube de Cary Blair mais enchaînez directement avec le test TDR.</w:t>
      </w:r>
    </w:p>
    <w:p w14:paraId="0A5BF1B7" w14:textId="77777777" w:rsidR="00F64B3E" w:rsidRPr="00564B50" w:rsidRDefault="00F64B3E" w:rsidP="00D0417D">
      <w:pPr>
        <w:pStyle w:val="StyleNotes1"/>
      </w:pPr>
      <w:r w:rsidRPr="00564B50">
        <w:t>Si vous préparez l’échantillon en vue du transport, transférez l'écouvillon, tête la première, dans le tube de milieu de transport, et allez jusqu'au fond du tube. Laissez l'écouvillon dans le tube ; pour cela, il peut être nécessaire de casser l'extrémité.</w:t>
      </w:r>
    </w:p>
    <w:p w14:paraId="0454B8F3" w14:textId="77777777" w:rsidR="00F64B3E" w:rsidRPr="00564B50" w:rsidRDefault="00F64B3E" w:rsidP="00D0417D">
      <w:pPr>
        <w:pStyle w:val="StyleNotes1"/>
      </w:pPr>
      <w:r w:rsidRPr="00564B50">
        <w:t>Fermez le tube et étiquetez-le correctement.</w:t>
      </w:r>
    </w:p>
    <w:p w14:paraId="70B2B0C1" w14:textId="10B3AC95" w:rsidR="00F64B3E" w:rsidRPr="00564B50" w:rsidRDefault="00F64B3E" w:rsidP="007358A4">
      <w:pPr>
        <w:pStyle w:val="styleDiapo"/>
      </w:pPr>
      <w:r>
        <w:t>Diapositive</w:t>
      </w:r>
      <w:r w:rsidR="007358A4">
        <w:t xml:space="preserve"> 16 : Prélèvement</w:t>
      </w:r>
      <w:r w:rsidR="007358A4">
        <w:rPr>
          <w:spacing w:val="40"/>
        </w:rPr>
        <w:t xml:space="preserve"> </w:t>
      </w:r>
      <w:r w:rsidR="007358A4">
        <w:rPr>
          <w:spacing w:val="11"/>
        </w:rPr>
        <w:t>par</w:t>
      </w:r>
      <w:r w:rsidR="007358A4">
        <w:rPr>
          <w:spacing w:val="40"/>
        </w:rPr>
        <w:t xml:space="preserve"> </w:t>
      </w:r>
      <w:r w:rsidR="007358A4">
        <w:t>écouvillon</w:t>
      </w:r>
      <w:r w:rsidR="007358A4">
        <w:rPr>
          <w:spacing w:val="40"/>
        </w:rPr>
        <w:t xml:space="preserve"> </w:t>
      </w:r>
      <w:r w:rsidR="007358A4">
        <w:rPr>
          <w:spacing w:val="13"/>
        </w:rPr>
        <w:t xml:space="preserve">rectal. </w:t>
      </w:r>
    </w:p>
    <w:p w14:paraId="1F76E229" w14:textId="172EBB28" w:rsidR="00F64B3E" w:rsidRPr="00564B50" w:rsidRDefault="00F64B3E" w:rsidP="00D0417D">
      <w:pPr>
        <w:pStyle w:val="StyleNotes1"/>
      </w:pPr>
      <w:r w:rsidRPr="00564B50">
        <w:t>Dans de rares cas, il sera nécessaire de réaliser un prélèvement rectal à l'aide</w:t>
      </w:r>
      <w:r w:rsidR="00D0417D">
        <w:t xml:space="preserve"> </w:t>
      </w:r>
      <w:r w:rsidRPr="00564B50">
        <w:t>d'un écouvillon. Cela reste exceptionnel chez les patients atteints de choléra, car ils se présentent généralement avec une diarrhée aqueuse abondante.</w:t>
      </w:r>
    </w:p>
    <w:p w14:paraId="581D4B2D" w14:textId="1936C187" w:rsidR="00F64B3E" w:rsidRPr="00564B50" w:rsidRDefault="00F64B3E" w:rsidP="00D0417D">
      <w:pPr>
        <w:pStyle w:val="StyleNotes1"/>
      </w:pPr>
      <w:r w:rsidRPr="00564B50">
        <w:t xml:space="preserve">Assurez-vous toujours de préserver l’intimité du patient et expliquez la procédure. Si deux </w:t>
      </w:r>
      <w:r w:rsidRPr="00564B50">
        <w:lastRenderedPageBreak/>
        <w:t>écouvillons rectaux sont nécessaires, prélevez-les en même temps.</w:t>
      </w:r>
    </w:p>
    <w:p w14:paraId="219C3605" w14:textId="0BC1B053" w:rsidR="00F64B3E" w:rsidRPr="00D0417D" w:rsidRDefault="00F64B3E" w:rsidP="00D0417D">
      <w:pPr>
        <w:pStyle w:val="StyleNotes1"/>
        <w:rPr>
          <w:b/>
          <w:bCs/>
        </w:rPr>
      </w:pPr>
      <w:r w:rsidRPr="00D0417D">
        <w:rPr>
          <w:b/>
          <w:bCs/>
        </w:rPr>
        <w:t>Procédure pour effectuer un écouvillonnage rectal :</w:t>
      </w:r>
    </w:p>
    <w:p w14:paraId="00D12BAC" w14:textId="77777777" w:rsidR="00F64B3E" w:rsidRPr="00564B50" w:rsidRDefault="00F64B3E" w:rsidP="00C36685">
      <w:pPr>
        <w:pStyle w:val="StyleNotes"/>
        <w:numPr>
          <w:ilvl w:val="0"/>
          <w:numId w:val="32"/>
        </w:numPr>
      </w:pPr>
      <w:r w:rsidRPr="00564B50">
        <w:t>Demander au patient de s’allonger confortablement sur le côté avec la jambe du dessus repliée.</w:t>
      </w:r>
    </w:p>
    <w:p w14:paraId="73850E64" w14:textId="77777777" w:rsidR="00F64B3E" w:rsidRPr="00564B50" w:rsidRDefault="00F64B3E" w:rsidP="00C36685">
      <w:pPr>
        <w:pStyle w:val="StyleNotes"/>
        <w:numPr>
          <w:ilvl w:val="0"/>
          <w:numId w:val="32"/>
        </w:numPr>
      </w:pPr>
      <w:r w:rsidRPr="00564B50">
        <w:t>Ouvrez l’emballage de l’écouvillon par l’extrémité du manche et ne touchez jamais l’embout stérile.</w:t>
      </w:r>
    </w:p>
    <w:p w14:paraId="52861946" w14:textId="77777777" w:rsidR="00F64B3E" w:rsidRPr="00564B50" w:rsidRDefault="00F64B3E" w:rsidP="00C36685">
      <w:pPr>
        <w:pStyle w:val="StyleNotes"/>
        <w:numPr>
          <w:ilvl w:val="0"/>
          <w:numId w:val="32"/>
        </w:numPr>
      </w:pPr>
      <w:r w:rsidRPr="00564B50">
        <w:t>Humidifier l’écouvillon dans un milieu de transport stérile.</w:t>
      </w:r>
    </w:p>
    <w:p w14:paraId="7D847CE6" w14:textId="77777777" w:rsidR="00F64B3E" w:rsidRPr="00564B50" w:rsidRDefault="00F64B3E" w:rsidP="00C36685">
      <w:pPr>
        <w:pStyle w:val="StyleNotes"/>
        <w:numPr>
          <w:ilvl w:val="0"/>
          <w:numId w:val="32"/>
        </w:numPr>
      </w:pPr>
      <w:r w:rsidRPr="00564B50">
        <w:t>Insérer l’écouvillon dans le sphincter rectal sur environ 3 à 4 cm.</w:t>
      </w:r>
    </w:p>
    <w:p w14:paraId="5EB88807" w14:textId="77777777" w:rsidR="00F64B3E" w:rsidRPr="00564B50" w:rsidRDefault="00F64B3E" w:rsidP="00C36685">
      <w:pPr>
        <w:pStyle w:val="StyleNotes"/>
        <w:numPr>
          <w:ilvl w:val="0"/>
          <w:numId w:val="32"/>
        </w:numPr>
      </w:pPr>
      <w:r w:rsidRPr="00564B50">
        <w:t>Faire un mouvement de rotation de l’écouvillon pendant 5 à 10 secondes, puis le retirer délicatement.</w:t>
      </w:r>
    </w:p>
    <w:p w14:paraId="684753C6" w14:textId="77777777" w:rsidR="00F64B3E" w:rsidRPr="00564B50" w:rsidRDefault="00F64B3E" w:rsidP="00C36685">
      <w:pPr>
        <w:pStyle w:val="StyleNotes"/>
        <w:numPr>
          <w:ilvl w:val="0"/>
          <w:numId w:val="32"/>
        </w:numPr>
      </w:pPr>
      <w:r w:rsidRPr="00564B50">
        <w:t>Vérifiez la présence de matière fécale visible sur l’écouvillon. Si ce n’est pas le cas, recommencez avec un nouvel écouvillon.</w:t>
      </w:r>
    </w:p>
    <w:p w14:paraId="7D914D45" w14:textId="7985C293" w:rsidR="00F64B3E" w:rsidRPr="00564B50" w:rsidRDefault="00F64B3E" w:rsidP="007358A4">
      <w:pPr>
        <w:pStyle w:val="styleDiapo"/>
      </w:pPr>
      <w:r>
        <w:t>Diapositive</w:t>
      </w:r>
      <w:r w:rsidR="007358A4">
        <w:t xml:space="preserve"> 17 : </w:t>
      </w:r>
      <w:r w:rsidR="007358A4">
        <w:rPr>
          <w:spacing w:val="9"/>
        </w:rPr>
        <w:t>Comment</w:t>
      </w:r>
      <w:r w:rsidR="007358A4">
        <w:rPr>
          <w:spacing w:val="40"/>
        </w:rPr>
        <w:t xml:space="preserve"> </w:t>
      </w:r>
      <w:r w:rsidR="007358A4">
        <w:t>manipuler</w:t>
      </w:r>
      <w:r w:rsidR="007358A4">
        <w:rPr>
          <w:spacing w:val="40"/>
        </w:rPr>
        <w:t xml:space="preserve"> </w:t>
      </w:r>
      <w:r w:rsidR="007358A4">
        <w:t>un</w:t>
      </w:r>
      <w:r w:rsidR="007358A4">
        <w:rPr>
          <w:spacing w:val="40"/>
        </w:rPr>
        <w:t xml:space="preserve"> </w:t>
      </w:r>
      <w:r w:rsidR="007358A4">
        <w:t xml:space="preserve">écouvillon. </w:t>
      </w:r>
    </w:p>
    <w:p w14:paraId="68627BE8" w14:textId="51E5329E" w:rsidR="00F64B3E" w:rsidRPr="00564B50" w:rsidRDefault="00F64B3E" w:rsidP="00C36685">
      <w:pPr>
        <w:pStyle w:val="StyleNotes1"/>
      </w:pPr>
      <w:r w:rsidRPr="00564B50">
        <w:t>Lorsque vous manipulez des écouvillons stériles, il est crucial de ne jamais toucher la tête ou l’embout de l’écouvillon. Sinon, il ne sera plus stérile et vous risquez de contaminer l’échantillon que vous souhaitez prélever.</w:t>
      </w:r>
    </w:p>
    <w:p w14:paraId="7F014CC1" w14:textId="60D3A685" w:rsidR="00F64B3E" w:rsidRPr="00564B50" w:rsidRDefault="00F64B3E" w:rsidP="00C36685">
      <w:pPr>
        <w:pStyle w:val="StyleNotes1"/>
      </w:pPr>
      <w:r w:rsidRPr="00564B50">
        <w:t>N’ouvrez un nouvel écouvillon qu’avec des gants propres et ouvrez l’emballage par la base de l’écouvillon, jamais par son embout. Une fois retiré de son emballage, veillez à ce que l’embout stérile ne touche rien d’autre que le patient ou le prélèvement.</w:t>
      </w:r>
    </w:p>
    <w:p w14:paraId="6FEA7F79" w14:textId="56D1E033" w:rsidR="00F64B3E" w:rsidRPr="00564B50" w:rsidRDefault="00F64B3E" w:rsidP="00C36685">
      <w:pPr>
        <w:pStyle w:val="StyleNotes1"/>
      </w:pPr>
      <w:r w:rsidRPr="00564B50">
        <w:t>Pour certains types d’écouvillons, il peut être nécessaire de casser la tige de l’écouvillon afin que vous puissiez fermer le tube de Cary-Blair</w:t>
      </w:r>
      <w:r w:rsidR="00C36685">
        <w:t xml:space="preserve">. </w:t>
      </w:r>
    </w:p>
    <w:p w14:paraId="09B5A462" w14:textId="598740D3" w:rsidR="00F64B3E" w:rsidRPr="00564B50" w:rsidRDefault="00F64B3E" w:rsidP="007358A4">
      <w:pPr>
        <w:pStyle w:val="styleDiapo"/>
      </w:pPr>
      <w:r>
        <w:t>Diapositive</w:t>
      </w:r>
      <w:r w:rsidR="007358A4">
        <w:t xml:space="preserve"> 18 : Gestion des déchets. </w:t>
      </w:r>
    </w:p>
    <w:p w14:paraId="33FFA930" w14:textId="1E4FAB3A" w:rsidR="00F64B3E" w:rsidRPr="00564B50" w:rsidRDefault="00F64B3E" w:rsidP="00C36685">
      <w:pPr>
        <w:pStyle w:val="StyleNotes1"/>
      </w:pPr>
      <w:r w:rsidRPr="00564B50">
        <w:t>De manière générale, tout déchet biologique doit être éliminé de manière appropriée. Cela s’applique à tout matériel ayant été en contact avec des matières fécales.</w:t>
      </w:r>
    </w:p>
    <w:p w14:paraId="11EA4EDA" w14:textId="4BD3FAF7" w:rsidR="00F64B3E" w:rsidRPr="00564B50" w:rsidRDefault="00F64B3E" w:rsidP="00C36685">
      <w:pPr>
        <w:pStyle w:val="StyleNotes1"/>
      </w:pPr>
      <w:r w:rsidRPr="00564B50">
        <w:t>Si vous fournissez des seaux ou des contenants réutilisables, il faudra mettre en place un système pour stocker, laver et stériliser ces articles en toute sécurité avant de les réutiliser.</w:t>
      </w:r>
    </w:p>
    <w:p w14:paraId="64DFC29B" w14:textId="77777777" w:rsidR="00F64B3E" w:rsidRPr="00564B50" w:rsidRDefault="00F64B3E" w:rsidP="00C36685">
      <w:pPr>
        <w:pStyle w:val="StyleNotes1"/>
      </w:pPr>
      <w:r w:rsidRPr="00564B50">
        <w:t>Si vous fournissez des sacs jetables, il doit y avoir des poubelles à déchets biologiques à disposition du patient pour qu'il y jette le sac ainsi qu’un circuit en place pour incinérer les déchets biologiques afin de ne pas laisser du plastique contaminé se disperser dans l'environnement.</w:t>
      </w:r>
    </w:p>
    <w:p w14:paraId="59075DB3" w14:textId="6D9E2C23" w:rsidR="00F64B3E" w:rsidRPr="007358A4" w:rsidRDefault="00F64B3E" w:rsidP="007358A4">
      <w:pPr>
        <w:pStyle w:val="styleDiapo"/>
      </w:pPr>
      <w:r w:rsidRPr="007358A4">
        <w:t>Diapositive</w:t>
      </w:r>
      <w:r w:rsidR="007358A4" w:rsidRPr="007358A4">
        <w:t xml:space="preserve"> 19 : Et </w:t>
      </w:r>
      <w:r w:rsidR="004D2EE9" w:rsidRPr="007358A4">
        <w:t>ensuite ?</w:t>
      </w:r>
    </w:p>
    <w:p w14:paraId="48CAE578" w14:textId="4CE63A81" w:rsidR="00F64B3E" w:rsidRPr="00564B50" w:rsidRDefault="00F64B3E" w:rsidP="00C36685">
      <w:pPr>
        <w:pStyle w:val="StyleNotes1"/>
      </w:pPr>
      <w:r w:rsidRPr="00564B50">
        <w:t>Maintenant que vous avez recueilli soit un échantillon de selles dans un récipient, soit un écouvillon (écouvillon fécal ou rectal), quelle est la prochaine étape ?</w:t>
      </w:r>
    </w:p>
    <w:p w14:paraId="58DD0482" w14:textId="375F43DA" w:rsidR="00F64B3E" w:rsidRPr="00564B50" w:rsidRDefault="00F64B3E" w:rsidP="00C36685">
      <w:pPr>
        <w:pStyle w:val="StyleNotes1"/>
      </w:pPr>
      <w:r w:rsidRPr="00564B50">
        <w:t>Vous devrez peut-être préparer l’échantillon pour son transport vers un laboratoire. Nous aborderons les procédures à suivre dans la prochaine section de ce cours.</w:t>
      </w:r>
    </w:p>
    <w:p w14:paraId="480B046F" w14:textId="35F0BE44" w:rsidR="00F64B3E" w:rsidRPr="00564B50" w:rsidRDefault="00F64B3E" w:rsidP="00C36685">
      <w:pPr>
        <w:pStyle w:val="StyleNotes1"/>
      </w:pPr>
      <w:r w:rsidRPr="00564B50">
        <w:t>Il se peut également que vous deviez tester directement votre échantillon à l’aide d’un test de diagnostic rapide (TDR). Les procédures de test avec un TDR seront expliquées dans le module suivant.</w:t>
      </w:r>
    </w:p>
    <w:p w14:paraId="69B5FC4D" w14:textId="198226C4" w:rsidR="00F64B3E" w:rsidRPr="00713E39" w:rsidRDefault="00F64B3E" w:rsidP="007358A4">
      <w:pPr>
        <w:pStyle w:val="styleDiapo"/>
      </w:pPr>
      <w:r w:rsidRPr="00713E39">
        <w:lastRenderedPageBreak/>
        <w:t>Diapositive</w:t>
      </w:r>
      <w:r w:rsidR="007358A4" w:rsidRPr="00713E39">
        <w:t xml:space="preserve"> 20 : CONDITIONNEMENT ET PRÉPARATION AU TRANSPORT. </w:t>
      </w:r>
    </w:p>
    <w:p w14:paraId="71E22223" w14:textId="77777777" w:rsidR="00F64B3E" w:rsidRPr="00564B50" w:rsidRDefault="00F64B3E" w:rsidP="00C36685">
      <w:pPr>
        <w:pStyle w:val="StyleNotes"/>
      </w:pPr>
      <w:r w:rsidRPr="00564B50">
        <w:t>Conditionnement des échantillons et préparation pour le transport.</w:t>
      </w:r>
    </w:p>
    <w:p w14:paraId="72AD355E" w14:textId="30423169" w:rsidR="00F64B3E" w:rsidRPr="00564B50" w:rsidRDefault="00F64B3E" w:rsidP="007358A4">
      <w:pPr>
        <w:pStyle w:val="styleDiapo"/>
      </w:pPr>
      <w:r>
        <w:t>Diapositive</w:t>
      </w:r>
      <w:r w:rsidR="007358A4">
        <w:t xml:space="preserve"> 21 : Préparer</w:t>
      </w:r>
      <w:r w:rsidR="007358A4">
        <w:rPr>
          <w:spacing w:val="62"/>
        </w:rPr>
        <w:t xml:space="preserve"> </w:t>
      </w:r>
      <w:r w:rsidR="007358A4">
        <w:t>les</w:t>
      </w:r>
      <w:r w:rsidR="007358A4">
        <w:rPr>
          <w:spacing w:val="64"/>
        </w:rPr>
        <w:t xml:space="preserve"> </w:t>
      </w:r>
      <w:r w:rsidR="007358A4">
        <w:t>échantillons</w:t>
      </w:r>
      <w:r w:rsidR="007358A4">
        <w:rPr>
          <w:spacing w:val="64"/>
        </w:rPr>
        <w:t xml:space="preserve"> </w:t>
      </w:r>
      <w:r w:rsidR="007358A4">
        <w:t>pour</w:t>
      </w:r>
      <w:r w:rsidR="007358A4">
        <w:rPr>
          <w:spacing w:val="62"/>
        </w:rPr>
        <w:t xml:space="preserve"> </w:t>
      </w:r>
      <w:r w:rsidR="007358A4">
        <w:t>le</w:t>
      </w:r>
      <w:r w:rsidR="007358A4">
        <w:rPr>
          <w:spacing w:val="64"/>
        </w:rPr>
        <w:t xml:space="preserve"> </w:t>
      </w:r>
      <w:r w:rsidR="007358A4">
        <w:t xml:space="preserve">transport. </w:t>
      </w:r>
    </w:p>
    <w:p w14:paraId="6B7DAA16" w14:textId="77777777" w:rsidR="00F64B3E" w:rsidRPr="00564B50" w:rsidRDefault="00F64B3E" w:rsidP="00C36685">
      <w:pPr>
        <w:pStyle w:val="StyleNotes"/>
      </w:pPr>
      <w:r w:rsidRPr="00564B50">
        <w:t>Il existe différentes méthodes pour préparer les échantillons de choléra en vue de leur transport.</w:t>
      </w:r>
    </w:p>
    <w:p w14:paraId="4EF2EE46" w14:textId="4A944F47" w:rsidR="00F64B3E" w:rsidRPr="00564B50" w:rsidRDefault="00F64B3E" w:rsidP="00C36685">
      <w:pPr>
        <w:pStyle w:val="StyleNotes"/>
      </w:pPr>
      <w:r w:rsidRPr="00564B50">
        <w:t xml:space="preserve">Le choix de la méthode utilisée </w:t>
      </w:r>
      <w:r w:rsidR="004D2EE9" w:rsidRPr="00564B50">
        <w:t>dépendra :</w:t>
      </w:r>
    </w:p>
    <w:p w14:paraId="58ABDD01" w14:textId="77777777" w:rsidR="00F64B3E" w:rsidRPr="00564B50" w:rsidRDefault="00F64B3E" w:rsidP="00C36685">
      <w:pPr>
        <w:pStyle w:val="StyleNotes"/>
        <w:numPr>
          <w:ilvl w:val="0"/>
          <w:numId w:val="33"/>
        </w:numPr>
      </w:pPr>
      <w:r w:rsidRPr="00564B50">
        <w:t>Des ressources disponibles. Avez-vous des récipients pour selles, des écouvillons avec du milieu Cary-Blair, etc.</w:t>
      </w:r>
    </w:p>
    <w:p w14:paraId="40828617" w14:textId="0422EBDC" w:rsidR="00F64B3E" w:rsidRPr="00564B50" w:rsidRDefault="00F64B3E" w:rsidP="00C36685">
      <w:pPr>
        <w:pStyle w:val="StyleNotes"/>
        <w:numPr>
          <w:ilvl w:val="0"/>
          <w:numId w:val="33"/>
        </w:numPr>
      </w:pPr>
      <w:r w:rsidRPr="00564B50">
        <w:t>Du délai de transport et le moment du test. L'échantillon arrivera-t-il au</w:t>
      </w:r>
      <w:r w:rsidR="007358A4">
        <w:t xml:space="preserve"> </w:t>
      </w:r>
      <w:r w:rsidRPr="00564B50">
        <w:t>laboratoire en moins de 2 heures ou en plus de 2 heures ?</w:t>
      </w:r>
    </w:p>
    <w:p w14:paraId="6A5EF087" w14:textId="77777777" w:rsidR="00F64B3E" w:rsidRPr="00564B50" w:rsidRDefault="00F64B3E" w:rsidP="00C36685">
      <w:pPr>
        <w:pStyle w:val="StyleNotes"/>
        <w:numPr>
          <w:ilvl w:val="0"/>
          <w:numId w:val="33"/>
        </w:numPr>
      </w:pPr>
      <w:r w:rsidRPr="00564B50">
        <w:t>Du type de tests à effectuer au laboratoire. Le laboratoire effectuera-t-il une culture de l'échantillon ou un test PCR, par exemple ?</w:t>
      </w:r>
    </w:p>
    <w:p w14:paraId="573E5285" w14:textId="77777777" w:rsidR="00F64B3E" w:rsidRPr="00564B50" w:rsidRDefault="00F64B3E" w:rsidP="00C36685">
      <w:pPr>
        <w:pStyle w:val="StyleNotes"/>
      </w:pPr>
      <w:r w:rsidRPr="00564B50">
        <w:t>Ces décisions sont généralement prises par le laboratoire en coordination avec l’équipe de surveillance. Assurez-vous de toujours connaître les procédures requises.</w:t>
      </w:r>
    </w:p>
    <w:p w14:paraId="5B7A965D" w14:textId="585B1173" w:rsidR="00F64B3E" w:rsidRPr="007358A4" w:rsidRDefault="00F64B3E" w:rsidP="007358A4">
      <w:pPr>
        <w:pStyle w:val="styleDiapo"/>
      </w:pPr>
      <w:r w:rsidRPr="007358A4">
        <w:t>Diapositive</w:t>
      </w:r>
      <w:r w:rsidR="007358A4" w:rsidRPr="007358A4">
        <w:t xml:space="preserve"> 22 : Préparer les échantillons pour le transport. </w:t>
      </w:r>
    </w:p>
    <w:p w14:paraId="2E7C76BA" w14:textId="77777777" w:rsidR="00F64B3E" w:rsidRPr="00564B50" w:rsidRDefault="00F64B3E" w:rsidP="00C36685">
      <w:pPr>
        <w:pStyle w:val="StyleNotes"/>
      </w:pPr>
      <w:r w:rsidRPr="00564B50">
        <w:t>Les 5 méthodes les plus courantes pour préparer les échantillons avant leur envoi au laboratoire :</w:t>
      </w:r>
    </w:p>
    <w:p w14:paraId="77E37E61" w14:textId="77777777" w:rsidR="00F64B3E" w:rsidRPr="00564B50" w:rsidRDefault="00F64B3E" w:rsidP="00C36685">
      <w:pPr>
        <w:pStyle w:val="StyleNotes"/>
        <w:numPr>
          <w:ilvl w:val="0"/>
          <w:numId w:val="33"/>
        </w:numPr>
      </w:pPr>
      <w:r w:rsidRPr="00564B50">
        <w:t>Un échantillon peut être envoyé directement dans un pot à selles.</w:t>
      </w:r>
    </w:p>
    <w:p w14:paraId="6D745402" w14:textId="77777777" w:rsidR="00F64B3E" w:rsidRPr="00564B50" w:rsidRDefault="00F64B3E" w:rsidP="00C36685">
      <w:pPr>
        <w:pStyle w:val="StyleNotes"/>
        <w:numPr>
          <w:ilvl w:val="0"/>
          <w:numId w:val="33"/>
        </w:numPr>
      </w:pPr>
      <w:r w:rsidRPr="00564B50">
        <w:t>Un échantillon peut être envoyé sous forme d'écouvillon dans le milieu de transport Cary-Blair.</w:t>
      </w:r>
    </w:p>
    <w:p w14:paraId="22C7CBD6" w14:textId="77777777" w:rsidR="00F64B3E" w:rsidRPr="00564B50" w:rsidRDefault="00F64B3E" w:rsidP="00C36685">
      <w:pPr>
        <w:pStyle w:val="StyleNotes"/>
        <w:numPr>
          <w:ilvl w:val="0"/>
          <w:numId w:val="33"/>
        </w:numPr>
      </w:pPr>
      <w:r w:rsidRPr="00564B50">
        <w:t xml:space="preserve">Un échantillon peut être envoyé dans un tube contenant de l’Eau </w:t>
      </w:r>
      <w:proofErr w:type="spellStart"/>
      <w:r w:rsidRPr="00564B50">
        <w:t>Peptonée</w:t>
      </w:r>
      <w:proofErr w:type="spellEnd"/>
      <w:r w:rsidRPr="00564B50">
        <w:t xml:space="preserve"> Alcaline.</w:t>
      </w:r>
    </w:p>
    <w:p w14:paraId="65E39500" w14:textId="77777777" w:rsidR="00F64B3E" w:rsidRPr="00564B50" w:rsidRDefault="00F64B3E" w:rsidP="00C36685">
      <w:pPr>
        <w:pStyle w:val="StyleNotes"/>
        <w:numPr>
          <w:ilvl w:val="0"/>
          <w:numId w:val="33"/>
        </w:numPr>
      </w:pPr>
      <w:r w:rsidRPr="00564B50">
        <w:t>Un échantillon peut être envoyé sur du papier filtre humide.</w:t>
      </w:r>
    </w:p>
    <w:p w14:paraId="09795C5B" w14:textId="1298218F" w:rsidR="00F64B3E" w:rsidRPr="00564B50" w:rsidRDefault="00F64B3E" w:rsidP="00F64B3E">
      <w:pPr>
        <w:pStyle w:val="StyleNotes"/>
        <w:numPr>
          <w:ilvl w:val="0"/>
          <w:numId w:val="33"/>
        </w:numPr>
      </w:pPr>
      <w:r w:rsidRPr="00564B50">
        <w:t>Un échantillon peut être envoyé sur du papier filtre sec.</w:t>
      </w:r>
    </w:p>
    <w:p w14:paraId="7DB8944F" w14:textId="45ACFD7D" w:rsidR="00F64B3E" w:rsidRPr="00564B50" w:rsidRDefault="00F64B3E" w:rsidP="00C36685">
      <w:pPr>
        <w:pStyle w:val="StyleNotes1"/>
      </w:pPr>
      <w:r w:rsidRPr="00564B50">
        <w:t>Nous allons examiner les procédures et les caractéristiques de chacune de ces méthodes.</w:t>
      </w:r>
    </w:p>
    <w:p w14:paraId="2D1E9CC7" w14:textId="740CFB26" w:rsidR="00F64B3E" w:rsidRPr="007358A4" w:rsidRDefault="00F64B3E" w:rsidP="007358A4">
      <w:pPr>
        <w:pStyle w:val="styleDiapo"/>
        <w:rPr>
          <w:lang w:val="en-FR"/>
        </w:rPr>
      </w:pPr>
      <w:r>
        <w:t>Diapositive</w:t>
      </w:r>
      <w:r w:rsidR="007358A4">
        <w:t xml:space="preserve"> 23 : </w:t>
      </w:r>
      <w:r w:rsidR="007358A4" w:rsidRPr="007358A4">
        <w:rPr>
          <w:lang w:val="en-FR"/>
        </w:rPr>
        <w:t>Prélever en toute sécurité</w:t>
      </w:r>
      <w:r w:rsidR="007358A4">
        <w:rPr>
          <w:lang w:val="en-FR"/>
        </w:rPr>
        <w:t xml:space="preserve">. </w:t>
      </w:r>
    </w:p>
    <w:p w14:paraId="35720E83" w14:textId="77777777" w:rsidR="00F64B3E" w:rsidRPr="00564B50" w:rsidRDefault="00F64B3E" w:rsidP="004D2EE9">
      <w:pPr>
        <w:pStyle w:val="StyleNotes"/>
      </w:pPr>
      <w:r w:rsidRPr="00564B50">
        <w:t>Comme vu auparavant, avant de commencer la procédure, il est essentiel d'appliquer les principes de base en matière de sécurité et d'hygiène. C'est essentiel pour assurer votre sécurité et celle de votre communauté.</w:t>
      </w:r>
    </w:p>
    <w:p w14:paraId="73A38F2E" w14:textId="77777777" w:rsidR="00F64B3E" w:rsidRPr="00564B50" w:rsidRDefault="00F64B3E" w:rsidP="004D2EE9">
      <w:pPr>
        <w:pStyle w:val="StyleNotes"/>
      </w:pPr>
      <w:r w:rsidRPr="00564B50">
        <w:t>Portez des gants chaque fois que vous prélevez ou manipulez un échantillon de selles. Si vous avez des coupures ou des éraflures sur la peau, couvrez-les autant que possible avec un pansement adhésif ou du sparadrap.</w:t>
      </w:r>
    </w:p>
    <w:p w14:paraId="64B8BE83" w14:textId="77777777" w:rsidR="00F64B3E" w:rsidRPr="00564B50" w:rsidRDefault="00F64B3E" w:rsidP="004D2EE9">
      <w:pPr>
        <w:pStyle w:val="StyleNotes"/>
      </w:pPr>
      <w:r w:rsidRPr="00564B50">
        <w:t xml:space="preserve">Une fois le prélèvement et la manipulation de l'échantillon terminés, enlevez vos gants et </w:t>
      </w:r>
      <w:proofErr w:type="spellStart"/>
      <w:r w:rsidRPr="00564B50">
        <w:t>lavez</w:t>
      </w:r>
      <w:proofErr w:type="spellEnd"/>
      <w:r w:rsidRPr="00564B50">
        <w:t>-vous les mains avec du savon.</w:t>
      </w:r>
    </w:p>
    <w:p w14:paraId="1E718986" w14:textId="77777777" w:rsidR="00F64B3E" w:rsidRPr="00564B50" w:rsidRDefault="00F64B3E" w:rsidP="004D2EE9">
      <w:pPr>
        <w:pStyle w:val="StyleNotes"/>
      </w:pPr>
      <w:r w:rsidRPr="00564B50">
        <w:t>Utilisez une nouvelle paire de gants et lavez vos mains entre chaque patient.</w:t>
      </w:r>
    </w:p>
    <w:p w14:paraId="04B59CAB" w14:textId="77777777" w:rsidR="00F64B3E" w:rsidRPr="00564B50" w:rsidRDefault="00F64B3E" w:rsidP="004D2EE9">
      <w:pPr>
        <w:pStyle w:val="StyleNotes"/>
      </w:pPr>
      <w:r w:rsidRPr="00564B50">
        <w:t>Vous pouvez également protéger vos vêtements en portant une blouse et pantalon médicaux.</w:t>
      </w:r>
    </w:p>
    <w:p w14:paraId="5965C9BC" w14:textId="519A30A5" w:rsidR="00F64B3E" w:rsidRPr="00564B50" w:rsidRDefault="00F64B3E" w:rsidP="004D2EE9">
      <w:pPr>
        <w:pStyle w:val="StyleNotes"/>
      </w:pPr>
      <w:r w:rsidRPr="00564B50">
        <w:t>Enfin, veillez à respecter les procédures appropriées pour l'élimination des déchets.</w:t>
      </w:r>
    </w:p>
    <w:p w14:paraId="30F91CAC" w14:textId="73F56CD5" w:rsidR="00F64B3E" w:rsidRPr="007358A4" w:rsidRDefault="00F64B3E" w:rsidP="00C36685">
      <w:pPr>
        <w:pStyle w:val="styleDiapo"/>
        <w:rPr>
          <w:lang w:val="en-FR"/>
        </w:rPr>
      </w:pPr>
      <w:r>
        <w:t>Diapositive</w:t>
      </w:r>
      <w:r w:rsidR="007358A4">
        <w:t xml:space="preserve"> 24 : </w:t>
      </w:r>
      <w:r w:rsidR="004D2EE9">
        <w:rPr>
          <w:lang w:val="en-US"/>
        </w:rPr>
        <w:t>ECOUVILLON EN CARY-BLAIR</w:t>
      </w:r>
      <w:r w:rsidR="007358A4">
        <w:rPr>
          <w:lang w:val="en-FR"/>
        </w:rPr>
        <w:t xml:space="preserve">. </w:t>
      </w:r>
    </w:p>
    <w:p w14:paraId="7110ECC4" w14:textId="77777777" w:rsidR="00F64B3E" w:rsidRPr="00564B50" w:rsidRDefault="00F64B3E" w:rsidP="00C36685">
      <w:pPr>
        <w:pStyle w:val="StyleNotes1"/>
      </w:pPr>
      <w:r w:rsidRPr="00564B50">
        <w:t>Le milieu de transport le plus recommandé pour les échantillons suspectés de contenir Vibrio cholerae est le milieu Cary-Blair.</w:t>
      </w:r>
    </w:p>
    <w:p w14:paraId="31581ABB" w14:textId="77777777" w:rsidR="00F64B3E" w:rsidRPr="00564B50" w:rsidRDefault="00F64B3E" w:rsidP="00C36685">
      <w:pPr>
        <w:pStyle w:val="StyleNotes1"/>
      </w:pPr>
      <w:r w:rsidRPr="00564B50">
        <w:t>Vous allez avoir besoin de tubes contenant un milieu stérile le Cary-Blair. En général ces tubes sont fournis avec des écouvillons stériles.</w:t>
      </w:r>
    </w:p>
    <w:p w14:paraId="1C06579F" w14:textId="77777777" w:rsidR="00F64B3E" w:rsidRPr="00564B50" w:rsidRDefault="00F64B3E" w:rsidP="00C36685">
      <w:pPr>
        <w:pStyle w:val="StyleNotes1"/>
      </w:pPr>
      <w:r w:rsidRPr="00564B50">
        <w:lastRenderedPageBreak/>
        <w:t>Si l'échantillon initial est sous forme de selles fraîches dans un récipient, transférer les selles à l'aide d'un écouvillon stérile qui sera plongé et tourné dans les selles avant de le placer bien au fond du tube de Cary Blair. Laissez l'écouvillon dans le tube.</w:t>
      </w:r>
    </w:p>
    <w:p w14:paraId="3A5C2084" w14:textId="77777777" w:rsidR="00F64B3E" w:rsidRPr="00564B50" w:rsidRDefault="00F64B3E" w:rsidP="00C36685">
      <w:pPr>
        <w:pStyle w:val="StyleNotes1"/>
      </w:pPr>
      <w:r w:rsidRPr="00564B50">
        <w:t>Si vous avez dû effectuer un prélèvement rectal, vous pouvez placer l'écouvillon directement dans le tube de Cary-Blair.</w:t>
      </w:r>
    </w:p>
    <w:p w14:paraId="01A1F44A" w14:textId="47A990F0" w:rsidR="00F64B3E" w:rsidRPr="00564B50" w:rsidRDefault="00F64B3E" w:rsidP="00C36685">
      <w:pPr>
        <w:pStyle w:val="StyleNotes1"/>
      </w:pPr>
      <w:r w:rsidRPr="00564B50">
        <w:t xml:space="preserve">Ces échantillons peuvent être conservés et transportés pendant 7 jours à température ambiante en moyenne. </w:t>
      </w:r>
      <w:r w:rsidR="004D2EE9" w:rsidRPr="00564B50">
        <w:t>Évitez</w:t>
      </w:r>
      <w:r w:rsidRPr="00564B50">
        <w:t xml:space="preserve"> toute exposition directe au soleil.</w:t>
      </w:r>
    </w:p>
    <w:p w14:paraId="132F78DE" w14:textId="3B60FA89" w:rsidR="00F64B3E" w:rsidRPr="00564B50" w:rsidRDefault="00F64B3E" w:rsidP="00C36685">
      <w:pPr>
        <w:pStyle w:val="StyleNotes1"/>
      </w:pPr>
      <w:r w:rsidRPr="00564B50">
        <w:t>À partir de ce type d’échantillon, le laboratoire pour réaliser la culture ou même un TDR et des test moléculaires mais seulement après une étape supplémentaire d’enrichissement en EPA.</w:t>
      </w:r>
    </w:p>
    <w:p w14:paraId="1F3C8F74" w14:textId="7DE613EF" w:rsidR="00F64B3E" w:rsidRPr="00AD2000" w:rsidRDefault="00F64B3E" w:rsidP="00C36685">
      <w:pPr>
        <w:pStyle w:val="styleDiapo"/>
        <w:rPr>
          <w:lang w:val="en-FR"/>
        </w:rPr>
      </w:pPr>
      <w:r>
        <w:t>Diapositive</w:t>
      </w:r>
      <w:r w:rsidR="007358A4">
        <w:t xml:space="preserve"> 25</w:t>
      </w:r>
      <w:r w:rsidR="00AD2000">
        <w:t xml:space="preserve"> : </w:t>
      </w:r>
      <w:r w:rsidR="00AD2000" w:rsidRPr="00AD2000">
        <w:rPr>
          <w:lang w:val="en-FR"/>
        </w:rPr>
        <w:t>ÉCHANTILLON DANS UN POT À SELLES</w:t>
      </w:r>
      <w:r w:rsidR="00AD2000">
        <w:rPr>
          <w:lang w:val="en-FR"/>
        </w:rPr>
        <w:t xml:space="preserve">. </w:t>
      </w:r>
    </w:p>
    <w:p w14:paraId="571B4680" w14:textId="51325333" w:rsidR="00F64B3E" w:rsidRPr="00564B50" w:rsidRDefault="00F64B3E" w:rsidP="00C36685">
      <w:pPr>
        <w:pStyle w:val="StyleNotes1"/>
      </w:pPr>
      <w:r w:rsidRPr="00564B50">
        <w:t>Les échantillons de selles peuvent être envoyés au laboratoire dans le pot à selles initialement utilisé pour collecter les selles, mais elles devront être</w:t>
      </w:r>
      <w:r w:rsidR="00C36685">
        <w:t xml:space="preserve"> </w:t>
      </w:r>
      <w:r w:rsidRPr="00564B50">
        <w:t>testées rapidement, dans les deux heures suivant le prélèvement.</w:t>
      </w:r>
    </w:p>
    <w:p w14:paraId="7ABC59FA" w14:textId="289BA725" w:rsidR="00F64B3E" w:rsidRPr="00564B50" w:rsidRDefault="00F64B3E" w:rsidP="00C36685">
      <w:pPr>
        <w:pStyle w:val="StyleNotes1"/>
      </w:pPr>
      <w:r w:rsidRPr="00564B50">
        <w:t>Ces échantillons doivent être envoyés à température ambiante, idéalement entre 22 et 25 degrés Celsius. Il n'est généralement pas nécessaire d'ajouter des blocs réfrigérants, sauf si la température devrait dépasser 35 degrés.</w:t>
      </w:r>
    </w:p>
    <w:p w14:paraId="29C110CC" w14:textId="59AD833D" w:rsidR="00F64B3E" w:rsidRPr="00564B50" w:rsidRDefault="00F64B3E" w:rsidP="00C36685">
      <w:pPr>
        <w:pStyle w:val="StyleNotes1"/>
      </w:pPr>
      <w:r w:rsidRPr="00564B50">
        <w:t>À partir de ces types d'échantillons, si les tests sont effectués rapidement, le laboratoire peut effectuer un test de diagnostic rapide, une culture ou même une analyse moléculaire.</w:t>
      </w:r>
    </w:p>
    <w:p w14:paraId="6EAE3C52" w14:textId="56981F32" w:rsidR="00F64B3E" w:rsidRPr="00C36685" w:rsidRDefault="00F64B3E" w:rsidP="00C36685">
      <w:pPr>
        <w:pStyle w:val="styleDiapo"/>
      </w:pPr>
      <w:r w:rsidRPr="00C36685">
        <w:t>Diapositive</w:t>
      </w:r>
      <w:r w:rsidR="00AD2000" w:rsidRPr="00C36685">
        <w:t xml:space="preserve"> 26 : ÉCHANTILLON EN EAU PEPTONÉE ALCALINE (EPA). </w:t>
      </w:r>
    </w:p>
    <w:p w14:paraId="65FCA3D1" w14:textId="23C89144" w:rsidR="00F64B3E" w:rsidRPr="00564B50" w:rsidRDefault="00F64B3E" w:rsidP="00C36685">
      <w:pPr>
        <w:pStyle w:val="StyleNotes1"/>
      </w:pPr>
      <w:r w:rsidRPr="00564B50">
        <w:t xml:space="preserve">Un échantillon peut être mis en suspension dans de l'eau </w:t>
      </w:r>
      <w:proofErr w:type="spellStart"/>
      <w:r w:rsidRPr="00564B50">
        <w:t>peptoné</w:t>
      </w:r>
      <w:proofErr w:type="spellEnd"/>
      <w:r w:rsidRPr="00564B50">
        <w:t xml:space="preserve"> alcaline (EPA) pour favoriser la croissance de Vibrio cholerae. Ce n'est généralement pas la méthode préférée car elle nécessite plus de préparation et l'échantillon doit être reçu rapidement au laboratoire.</w:t>
      </w:r>
    </w:p>
    <w:p w14:paraId="282587C8" w14:textId="77777777" w:rsidR="00F64B3E" w:rsidRPr="00564B50" w:rsidRDefault="00F64B3E" w:rsidP="00C36685">
      <w:pPr>
        <w:pStyle w:val="StyleNotes1"/>
      </w:pPr>
      <w:r w:rsidRPr="00564B50">
        <w:t>Vous aurez besoin, de préparer des tubes stériles d'EPA, ainsi que des pipettes de transfert ou des écouvillons.</w:t>
      </w:r>
    </w:p>
    <w:p w14:paraId="42D6CAFD" w14:textId="77777777" w:rsidR="00F64B3E" w:rsidRPr="00564B50" w:rsidRDefault="00F64B3E" w:rsidP="00C36685">
      <w:pPr>
        <w:pStyle w:val="StyleNotes1"/>
      </w:pPr>
      <w:r w:rsidRPr="00564B50">
        <w:t xml:space="preserve">À l'aide d'une pipette de transfert ou d'un écouvillon, transférez un peu de </w:t>
      </w:r>
      <w:proofErr w:type="spellStart"/>
      <w:r w:rsidRPr="00564B50">
        <w:t>selles</w:t>
      </w:r>
      <w:proofErr w:type="spellEnd"/>
      <w:r w:rsidRPr="00564B50">
        <w:t xml:space="preserve"> du récipient primaire dans un tube d'EPA </w:t>
      </w:r>
      <w:proofErr w:type="gramStart"/>
      <w:r w:rsidRPr="00564B50">
        <w:t>de manière à ce</w:t>
      </w:r>
      <w:proofErr w:type="gramEnd"/>
      <w:r w:rsidRPr="00564B50">
        <w:t xml:space="preserve"> que l'inoculum de selles ne représentent pas plus de 10 % du volume final d'EPA.</w:t>
      </w:r>
    </w:p>
    <w:p w14:paraId="170D703E" w14:textId="08DCD2AF" w:rsidR="00F64B3E" w:rsidRPr="00564B50" w:rsidRDefault="00F64B3E" w:rsidP="00C36685">
      <w:pPr>
        <w:pStyle w:val="StyleNotes1"/>
      </w:pPr>
      <w:r w:rsidRPr="00564B50">
        <w:t>Ces échantillons doivent être testés uniquement dans les 24 heures après le prélèvement.</w:t>
      </w:r>
      <w:r w:rsidR="00C36685">
        <w:t xml:space="preserve"> </w:t>
      </w:r>
      <w:r w:rsidRPr="00564B50">
        <w:t>Il faut les transporter à température ambiante.</w:t>
      </w:r>
    </w:p>
    <w:p w14:paraId="34E0D069" w14:textId="7090AD46" w:rsidR="00F64B3E" w:rsidRPr="00564B50" w:rsidRDefault="00F64B3E" w:rsidP="00C36685">
      <w:pPr>
        <w:pStyle w:val="StyleNotes1"/>
      </w:pPr>
      <w:r w:rsidRPr="00564B50">
        <w:t>Enfin, cet enrichissement en EPA peut être utilisée au laboratoire pour effectuer des tests de diagnostic rapide, des cultures et des tests moléculaires.</w:t>
      </w:r>
    </w:p>
    <w:p w14:paraId="5FA0D369" w14:textId="5485CD93" w:rsidR="00F64B3E" w:rsidRPr="00AD2000" w:rsidRDefault="00F64B3E" w:rsidP="00AD2000">
      <w:pPr>
        <w:pStyle w:val="styleDiapo"/>
        <w:rPr>
          <w:lang w:val="en-FR"/>
        </w:rPr>
      </w:pPr>
      <w:r>
        <w:t>Diapositive</w:t>
      </w:r>
      <w:r w:rsidR="00AD2000">
        <w:t xml:space="preserve"> 27 : ECHANTILLON SUR PAPIER FILTRE HUMIDE (PFH). </w:t>
      </w:r>
    </w:p>
    <w:p w14:paraId="706EE4D6" w14:textId="353FFCED" w:rsidR="00F64B3E" w:rsidRPr="00564B50" w:rsidRDefault="00F64B3E" w:rsidP="00C36685">
      <w:pPr>
        <w:pStyle w:val="StyleNotes1"/>
      </w:pPr>
      <w:r w:rsidRPr="00564B50">
        <w:t>Un échantillon de selles peut être envoyé sur du papier filtre humide.</w:t>
      </w:r>
    </w:p>
    <w:p w14:paraId="694DE5CB" w14:textId="77777777" w:rsidR="00F64B3E" w:rsidRPr="00564B50" w:rsidRDefault="00F64B3E" w:rsidP="00C36685">
      <w:pPr>
        <w:pStyle w:val="StyleNotes1"/>
      </w:pPr>
      <w:r w:rsidRPr="00564B50">
        <w:t>Vous aurez besoin de disques de papier filtre, d'eau physiologique, d'un petit tube à bouchon à vis et d'une aiguille ou d'une pince à usage unique.</w:t>
      </w:r>
    </w:p>
    <w:p w14:paraId="6C7586EB" w14:textId="77777777" w:rsidR="00F64B3E" w:rsidRPr="00564B50" w:rsidRDefault="00F64B3E" w:rsidP="00C36685">
      <w:pPr>
        <w:pStyle w:val="StyleNotes1"/>
      </w:pPr>
      <w:r w:rsidRPr="00564B50">
        <w:t>Utilisez l'aiguille ou la pince à usage unique pour mettre le disque dans les selles, puis transférez ce disque dans le tube, ajoutez 2 à 3 gouttes d’eau physiologique et fermez le tube.</w:t>
      </w:r>
    </w:p>
    <w:p w14:paraId="067B92D1" w14:textId="77777777" w:rsidR="00F64B3E" w:rsidRPr="00564B50" w:rsidRDefault="00F64B3E" w:rsidP="00C36685">
      <w:pPr>
        <w:pStyle w:val="StyleNotes1"/>
      </w:pPr>
      <w:r w:rsidRPr="00564B50">
        <w:lastRenderedPageBreak/>
        <w:t>Dans ces conditions, l'échantillon peut être conservé et/ou transporté à température ambiante pendant 15 jours après le prélèvement.</w:t>
      </w:r>
    </w:p>
    <w:p w14:paraId="2A8B6EC5" w14:textId="35E46720" w:rsidR="00F64B3E" w:rsidRPr="00564B50" w:rsidRDefault="00F64B3E" w:rsidP="00C36685">
      <w:pPr>
        <w:pStyle w:val="StyleNotes1"/>
      </w:pPr>
      <w:r w:rsidRPr="00564B50">
        <w:t>Le laboratoire peut alors réaliser sur ces échantillons des cultures ou des analyses moléculaires, mais il lui faudra une étape supplémentaire de préparation pour pourvoir réaliser un TDR.</w:t>
      </w:r>
    </w:p>
    <w:p w14:paraId="2BA0DB98" w14:textId="6B78D8C7" w:rsidR="00F64B3E" w:rsidRPr="00564B50" w:rsidRDefault="00F64B3E" w:rsidP="00C36685">
      <w:pPr>
        <w:pStyle w:val="styleDiapo"/>
      </w:pPr>
      <w:r>
        <w:t>Diapositive</w:t>
      </w:r>
      <w:r w:rsidR="00C36685">
        <w:t xml:space="preserve"> 28 : ECHANTILLON SUR PAPIER FILTRE SEC (PFS).</w:t>
      </w:r>
    </w:p>
    <w:p w14:paraId="283AC8A0" w14:textId="16213777" w:rsidR="00F64B3E" w:rsidRPr="00564B50" w:rsidRDefault="00F64B3E" w:rsidP="00C36685">
      <w:pPr>
        <w:pStyle w:val="StyleNotes1"/>
      </w:pPr>
      <w:r w:rsidRPr="00564B50">
        <w:t>Les échantillons peuvent également être envoyés sur du papier filtre sec.</w:t>
      </w:r>
    </w:p>
    <w:p w14:paraId="1E35B823" w14:textId="13599CBC" w:rsidR="00F64B3E" w:rsidRPr="00564B50" w:rsidRDefault="00F64B3E" w:rsidP="00C36685">
      <w:pPr>
        <w:pStyle w:val="StyleNotes1"/>
      </w:pPr>
      <w:r w:rsidRPr="00564B50">
        <w:t xml:space="preserve">Vous aurez besoin de cartes </w:t>
      </w:r>
      <w:proofErr w:type="spellStart"/>
      <w:r w:rsidRPr="00564B50">
        <w:t>Whatman</w:t>
      </w:r>
      <w:proofErr w:type="spellEnd"/>
      <w:r w:rsidRPr="00564B50">
        <w:t>, de pipettes pasteur jetables, de sachets individuels en plastique et de dessiccant.</w:t>
      </w:r>
    </w:p>
    <w:p w14:paraId="434B4E51" w14:textId="6FDE9D3A" w:rsidR="00F64B3E" w:rsidRPr="00564B50" w:rsidRDefault="00F64B3E" w:rsidP="00C36685">
      <w:pPr>
        <w:pStyle w:val="StyleNotes1"/>
      </w:pPr>
      <w:r w:rsidRPr="00564B50">
        <w:t>Utilisez la pipette Pasteur jetable pour déposer une goutte de selles aqueuses sur le papier filtre. Laissez le papier sécher à l'air libre avant de le mettre dans une pochette individuelle avec un dessiccant.</w:t>
      </w:r>
    </w:p>
    <w:p w14:paraId="2118606E" w14:textId="5591177E" w:rsidR="00F64B3E" w:rsidRPr="00564B50" w:rsidRDefault="00F64B3E" w:rsidP="00C36685">
      <w:pPr>
        <w:pStyle w:val="StyleNotes1"/>
      </w:pPr>
      <w:r w:rsidRPr="00564B50">
        <w:t>Cette procédure permet théoriquement de conserver indéfiniment à température ambiante un échantillon, mais le laboratoire ne pourra réaliser que des analyses moléculaires telles qu’une PCR et ne pourra pas mettre en culture l’échantillon ou encore faire une analyse par TDR.</w:t>
      </w:r>
    </w:p>
    <w:p w14:paraId="3F3813A2" w14:textId="79C9326F" w:rsidR="00F64B3E" w:rsidRPr="004D2EE9" w:rsidRDefault="00F64B3E" w:rsidP="00AD2000">
      <w:pPr>
        <w:pStyle w:val="styleDiapo"/>
        <w:rPr>
          <w:szCs w:val="24"/>
          <w:lang w:val="en-FR"/>
        </w:rPr>
      </w:pPr>
      <w:r w:rsidRPr="004D2EE9">
        <w:rPr>
          <w:szCs w:val="24"/>
        </w:rPr>
        <w:t>Diapositive</w:t>
      </w:r>
      <w:r w:rsidR="00AD2000" w:rsidRPr="004D2EE9">
        <w:rPr>
          <w:szCs w:val="24"/>
        </w:rPr>
        <w:t xml:space="preserve"> 2</w:t>
      </w:r>
      <w:r w:rsidR="00C36685" w:rsidRPr="004D2EE9">
        <w:rPr>
          <w:szCs w:val="24"/>
        </w:rPr>
        <w:t>9</w:t>
      </w:r>
      <w:r w:rsidR="00AD2000" w:rsidRPr="004D2EE9">
        <w:rPr>
          <w:szCs w:val="24"/>
        </w:rPr>
        <w:t xml:space="preserve"> : </w:t>
      </w:r>
      <w:r w:rsidR="00C36685" w:rsidRPr="004D2EE9">
        <w:rPr>
          <w:szCs w:val="24"/>
        </w:rPr>
        <w:t>Étiqueter les prélèvements</w:t>
      </w:r>
      <w:r w:rsidR="00C36685" w:rsidRPr="004D2EE9">
        <w:rPr>
          <w:spacing w:val="40"/>
          <w:szCs w:val="24"/>
        </w:rPr>
        <w:t xml:space="preserve"> </w:t>
      </w:r>
      <w:r w:rsidR="00C36685" w:rsidRPr="004D2EE9">
        <w:rPr>
          <w:szCs w:val="24"/>
        </w:rPr>
        <w:t xml:space="preserve">pour le transport. </w:t>
      </w:r>
    </w:p>
    <w:p w14:paraId="6556061D" w14:textId="77777777" w:rsidR="00F64B3E" w:rsidRPr="00564B50" w:rsidRDefault="00F64B3E" w:rsidP="000553D0">
      <w:pPr>
        <w:pStyle w:val="StyleNotes"/>
      </w:pPr>
      <w:r w:rsidRPr="00564B50">
        <w:t>Un étiquetage correct des échantillons est critique.</w:t>
      </w:r>
    </w:p>
    <w:p w14:paraId="303585B1" w14:textId="77777777" w:rsidR="00F64B3E" w:rsidRPr="00564B50" w:rsidRDefault="00F64B3E" w:rsidP="000553D0">
      <w:pPr>
        <w:pStyle w:val="StyleNotes"/>
      </w:pPr>
      <w:r w:rsidRPr="00564B50">
        <w:t>Au minimum, chaque échantillon doit être identifié par :</w:t>
      </w:r>
    </w:p>
    <w:p w14:paraId="10569425" w14:textId="77777777" w:rsidR="00F64B3E" w:rsidRPr="00564B50" w:rsidRDefault="00F64B3E" w:rsidP="000553D0">
      <w:pPr>
        <w:pStyle w:val="StyleNotes"/>
        <w:numPr>
          <w:ilvl w:val="0"/>
          <w:numId w:val="34"/>
        </w:numPr>
      </w:pPr>
      <w:r w:rsidRPr="00564B50">
        <w:t>Le nom du patient et/ou un numéro d’identification unique</w:t>
      </w:r>
    </w:p>
    <w:p w14:paraId="647E15CC" w14:textId="77777777" w:rsidR="00F64B3E" w:rsidRPr="00564B50" w:rsidRDefault="00F64B3E" w:rsidP="000553D0">
      <w:pPr>
        <w:pStyle w:val="StyleNotes"/>
        <w:numPr>
          <w:ilvl w:val="0"/>
          <w:numId w:val="34"/>
        </w:numPr>
      </w:pPr>
      <w:r w:rsidRPr="00564B50">
        <w:t>La date et l’heure de prélèvement de l’échantillon</w:t>
      </w:r>
    </w:p>
    <w:p w14:paraId="169192D6" w14:textId="36A0D538" w:rsidR="00F64B3E" w:rsidRPr="00564B50" w:rsidRDefault="00F64B3E" w:rsidP="000553D0">
      <w:pPr>
        <w:pStyle w:val="StyleNotes"/>
        <w:numPr>
          <w:ilvl w:val="0"/>
          <w:numId w:val="34"/>
        </w:numPr>
      </w:pPr>
      <w:r w:rsidRPr="00564B50">
        <w:t>Les initiales ou le nom de la personne ayant effectué le prélèvement</w:t>
      </w:r>
    </w:p>
    <w:p w14:paraId="3F953E8A" w14:textId="44EA4C3E" w:rsidR="00F64B3E" w:rsidRPr="00564B50" w:rsidRDefault="00F64B3E" w:rsidP="000553D0">
      <w:pPr>
        <w:pStyle w:val="StyleNotes1"/>
      </w:pPr>
      <w:r w:rsidRPr="00564B50">
        <w:t>Des informations supplémentaires peuvent être importantes, comme le test demandé.</w:t>
      </w:r>
      <w:r w:rsidR="000553D0">
        <w:t xml:space="preserve"> </w:t>
      </w:r>
      <w:r w:rsidRPr="00564B50">
        <w:t>Si possible, utilisez des codes-barres générés par ordinateur, liés aux informations électroniques complètes du patient.</w:t>
      </w:r>
    </w:p>
    <w:p w14:paraId="67E61745" w14:textId="256BBAC0" w:rsidR="00F64B3E" w:rsidRPr="00564B50" w:rsidRDefault="00F64B3E" w:rsidP="000553D0">
      <w:pPr>
        <w:pStyle w:val="StyleNotes"/>
      </w:pPr>
      <w:r w:rsidRPr="00564B50">
        <w:t>Assurez-vous de respecter les directives locales du pays où vous vous trouvez.</w:t>
      </w:r>
    </w:p>
    <w:p w14:paraId="31558B8F" w14:textId="77777777" w:rsidR="000553D0" w:rsidRPr="00564B50" w:rsidRDefault="000553D0" w:rsidP="000553D0">
      <w:pPr>
        <w:pStyle w:val="styleDiapo"/>
      </w:pPr>
      <w:r w:rsidRPr="00C36685">
        <w:t>Diapositive 30 : TRANSPORT DES ÉCHANTILLONS</w:t>
      </w:r>
      <w:r>
        <w:t xml:space="preserve">. </w:t>
      </w:r>
    </w:p>
    <w:p w14:paraId="0181762A" w14:textId="3A3F18DC" w:rsidR="00F64B3E" w:rsidRPr="00564B50" w:rsidRDefault="00F64B3E" w:rsidP="004D2EE9">
      <w:pPr>
        <w:pStyle w:val="StyleNotes"/>
      </w:pPr>
      <w:r w:rsidRPr="00564B50">
        <w:t>Transport des échantillons.</w:t>
      </w:r>
    </w:p>
    <w:p w14:paraId="4D3FF365" w14:textId="4FC5CB7B" w:rsidR="000553D0" w:rsidRPr="00564B50" w:rsidRDefault="00F64B3E" w:rsidP="000553D0">
      <w:pPr>
        <w:pStyle w:val="styleDiapo"/>
      </w:pPr>
      <w:r>
        <w:t>Diapositive</w:t>
      </w:r>
      <w:r w:rsidR="000553D0">
        <w:t xml:space="preserve"> 31 : Transport des échantillons. </w:t>
      </w:r>
    </w:p>
    <w:p w14:paraId="3A4D8950" w14:textId="68148E5C" w:rsidR="00F64B3E" w:rsidRPr="00564B50" w:rsidRDefault="00F64B3E" w:rsidP="000553D0">
      <w:pPr>
        <w:pStyle w:val="StyleNotes"/>
      </w:pPr>
      <w:r w:rsidRPr="00564B50">
        <w:t>Quand nous parlons du transport d'échantillons, nous cherchons à déplacer un échantillon d'un endroit à un autre, généralement d'un établissement de santé, mais parfois d'un laboratoire, vers un autre lieu, comme un laboratoire. Nous voulons le faire de manière sûre – afin que ni la personne transportant l'échantillon, ni la communauté, ni l'environnement ne soient exposés à son contenu –, de manière sécurisée, par exemple contre le vol, et d'une façon qui préserve la qualité de l'échantillon afin qu'il puisse être analysé par la suite.</w:t>
      </w:r>
    </w:p>
    <w:p w14:paraId="4B998DAA" w14:textId="0E78D8DB" w:rsidR="00F64B3E" w:rsidRPr="00564B50" w:rsidRDefault="00F64B3E" w:rsidP="00D15CE6">
      <w:pPr>
        <w:pStyle w:val="styleDiapo"/>
        <w:keepNext/>
        <w:keepLines/>
        <w:widowControl/>
      </w:pPr>
      <w:r w:rsidRPr="00C36685">
        <w:lastRenderedPageBreak/>
        <w:t>Diapositive</w:t>
      </w:r>
      <w:r w:rsidR="00C36685" w:rsidRPr="00C36685">
        <w:t xml:space="preserve"> 3</w:t>
      </w:r>
      <w:r w:rsidR="000553D0">
        <w:t>2</w:t>
      </w:r>
      <w:r w:rsidR="00C36685" w:rsidRPr="00C36685">
        <w:t> :</w:t>
      </w:r>
      <w:r w:rsidR="000553D0">
        <w:t xml:space="preserve"> Exigences requises. </w:t>
      </w:r>
    </w:p>
    <w:p w14:paraId="159FE906" w14:textId="77777777" w:rsidR="00F64B3E" w:rsidRPr="00564B50" w:rsidRDefault="00F64B3E" w:rsidP="00D15CE6">
      <w:pPr>
        <w:pStyle w:val="StyleNotes1"/>
        <w:keepNext/>
        <w:keepLines/>
        <w:widowControl/>
      </w:pPr>
      <w:r w:rsidRPr="00564B50">
        <w:t>Il doit exister au préalable des procédures facilement accessibles pour l’échantillonnage, le conditionnement et le transport.</w:t>
      </w:r>
    </w:p>
    <w:p w14:paraId="32BB3896" w14:textId="77777777" w:rsidR="00F64B3E" w:rsidRPr="00564B50" w:rsidRDefault="00F64B3E" w:rsidP="00D15CE6">
      <w:pPr>
        <w:pStyle w:val="StyleNotes1"/>
        <w:keepNext/>
        <w:keepLines/>
        <w:widowControl/>
      </w:pPr>
      <w:r w:rsidRPr="00564B50">
        <w:t>Ces procédures doivent tenir compte des conditions du système de transport : comment les échantillons sont-ils transportés (par moto, voiture, avion) ? Combien de temps faut-il pour arriver au laboratoire ? Il peut y avoir différentes procédures pour les différents modes de transport.</w:t>
      </w:r>
    </w:p>
    <w:p w14:paraId="5376AF2D" w14:textId="326BC84F" w:rsidR="00F64B3E" w:rsidRPr="00564B50" w:rsidRDefault="00F64B3E" w:rsidP="00D15CE6">
      <w:pPr>
        <w:pStyle w:val="StyleNotes1"/>
        <w:keepNext/>
        <w:keepLines/>
        <w:widowControl/>
      </w:pPr>
      <w:r w:rsidRPr="00564B50">
        <w:t>Il est également essentiel de disposer au préalable des formulaires d'accompagnement des échantillons, facilement accessibles, afin de partager des informations sur les patients en même temps que les échantillons de manière standardisée.</w:t>
      </w:r>
    </w:p>
    <w:p w14:paraId="2C8D2B1E" w14:textId="5C2EE5C2" w:rsidR="00F64B3E" w:rsidRPr="00564B50" w:rsidRDefault="00F64B3E" w:rsidP="00D15CE6">
      <w:pPr>
        <w:pStyle w:val="StyleNotes1"/>
        <w:keepNext/>
        <w:keepLines/>
        <w:widowControl/>
      </w:pPr>
      <w:r w:rsidRPr="00564B50">
        <w:t>Enfin, le transport de tout échantillon, d’un endroit à un autre, au niveau national ou international, doit respecter toutes les recommandations en matière d’emballage.</w:t>
      </w:r>
    </w:p>
    <w:p w14:paraId="47AC726A" w14:textId="3B07BF3B" w:rsidR="00F64B3E" w:rsidRPr="00564B50" w:rsidRDefault="00F64B3E" w:rsidP="00C36685">
      <w:pPr>
        <w:pStyle w:val="styleDiapo"/>
      </w:pPr>
      <w:r>
        <w:t>Diapositive</w:t>
      </w:r>
      <w:r w:rsidR="00EC1A1B">
        <w:t xml:space="preserve"> </w:t>
      </w:r>
      <w:r w:rsidR="00C36685">
        <w:t>3</w:t>
      </w:r>
      <w:r w:rsidR="000553D0">
        <w:t>3</w:t>
      </w:r>
      <w:r w:rsidR="00EC1A1B">
        <w:t xml:space="preserve"> : </w:t>
      </w:r>
      <w:r w:rsidR="000553D0">
        <w:t>Réglementations sur le transport</w:t>
      </w:r>
      <w:r w:rsidR="008018B4">
        <w:t xml:space="preserve">. </w:t>
      </w:r>
    </w:p>
    <w:p w14:paraId="3DAE3675" w14:textId="77777777" w:rsidR="00F64B3E" w:rsidRPr="00564B50" w:rsidRDefault="00F64B3E" w:rsidP="000553D0">
      <w:pPr>
        <w:pStyle w:val="StyleNotes"/>
      </w:pPr>
      <w:r w:rsidRPr="00564B50">
        <w:t>Lorsque l’on transporte des agents infectieux, il est essentiel de respecter toutes les règlementations en vigueur.</w:t>
      </w:r>
    </w:p>
    <w:p w14:paraId="4C6A4C3F" w14:textId="1D3B0EB6" w:rsidR="00F64B3E" w:rsidRPr="00564B50" w:rsidRDefault="00F64B3E" w:rsidP="000553D0">
      <w:pPr>
        <w:pStyle w:val="StyleNotes1"/>
      </w:pPr>
      <w:r w:rsidRPr="00564B50">
        <w:t xml:space="preserve">Le cadre régissant le transport d'échantillons biologiques et des matières infectieuses a été élaboré par plusieurs organisations internationales et nationales pour garantir la sécurité, la sûreté et la conformité. Les principales sources de règlementations </w:t>
      </w:r>
      <w:proofErr w:type="gramStart"/>
      <w:r w:rsidRPr="00564B50">
        <w:t>incluent:</w:t>
      </w:r>
      <w:proofErr w:type="gramEnd"/>
      <w:r w:rsidR="000553D0">
        <w:t xml:space="preserve"> </w:t>
      </w:r>
      <w:r w:rsidRPr="00564B50">
        <w:t>L'Association internationale du transport aérien (IATA), l'Organisation de l'aviation civile internationale (OACI), les agences de trafic ferroviaire, routier et maritime, les services postaux et même les coursiers privés.</w:t>
      </w:r>
    </w:p>
    <w:p w14:paraId="24FBDEEF" w14:textId="77777777" w:rsidR="00F64B3E" w:rsidRPr="00564B50" w:rsidRDefault="00F64B3E" w:rsidP="000553D0">
      <w:pPr>
        <w:pStyle w:val="StyleNotes"/>
      </w:pPr>
      <w:r w:rsidRPr="00564B50">
        <w:t>Vous trouverez des formations et des cours de certification en ligne. Notez que les règlementations sont souvent révisées et qu’il est important de se tenir à jour.</w:t>
      </w:r>
    </w:p>
    <w:p w14:paraId="1EBBE40C" w14:textId="07D5DD6B" w:rsidR="00F64B3E" w:rsidRPr="00C36685" w:rsidRDefault="00F64B3E" w:rsidP="00C36685">
      <w:pPr>
        <w:pStyle w:val="styleDiapo"/>
      </w:pPr>
      <w:r w:rsidRPr="00C36685">
        <w:t>Diapositive</w:t>
      </w:r>
      <w:r w:rsidR="00C36685" w:rsidRPr="00C36685">
        <w:t xml:space="preserve"> 3</w:t>
      </w:r>
      <w:r w:rsidR="000553D0">
        <w:t>4</w:t>
      </w:r>
      <w:r w:rsidR="00C36685" w:rsidRPr="00C36685">
        <w:t xml:space="preserve"> : </w:t>
      </w:r>
      <w:r w:rsidR="000553D0">
        <w:t>Triple Emballage</w:t>
      </w:r>
      <w:r w:rsidR="00C36685" w:rsidRPr="00C36685">
        <w:t xml:space="preserve">. </w:t>
      </w:r>
    </w:p>
    <w:p w14:paraId="0D63F08D" w14:textId="56FA1482" w:rsidR="00F64B3E" w:rsidRPr="000553D0" w:rsidRDefault="00F64B3E" w:rsidP="000553D0">
      <w:pPr>
        <w:pStyle w:val="StyleNotes1"/>
      </w:pPr>
      <w:r w:rsidRPr="000553D0">
        <w:t>Pour transporter des échantillons, nous utilisons ce que l'on appelle un triple emballage.</w:t>
      </w:r>
    </w:p>
    <w:p w14:paraId="4E101808" w14:textId="77777777" w:rsidR="00F64B3E" w:rsidRPr="000553D0" w:rsidRDefault="00F64B3E" w:rsidP="000553D0">
      <w:pPr>
        <w:pStyle w:val="StyleNotes1"/>
      </w:pPr>
      <w:r w:rsidRPr="000553D0">
        <w:t>Premièrement, chaque échantillon doit être protégé par un récipient primaire. Il s'agit d'un contenant étanche, stérile et étiqueté, en général et pour exemple c'est un pot à selles ou un tube avec un écouvillon dans le milieu Cary-Blair. Autour de ce récipient primaire, il doit y avoir une couche de matériau absorbant tel que du papier absorbant. La quantité de matériau absorbant doit être suffisante pour absorber tout le contenu du récipient primaire en cas de fuite.</w:t>
      </w:r>
    </w:p>
    <w:p w14:paraId="5A76B755" w14:textId="77777777" w:rsidR="00F64B3E" w:rsidRPr="000553D0" w:rsidRDefault="00F64B3E" w:rsidP="000553D0">
      <w:pPr>
        <w:pStyle w:val="StyleNotes1"/>
      </w:pPr>
      <w:r w:rsidRPr="000553D0">
        <w:t>Un emballage secondaire est ensuite utilisé, tel qu'une boîte en plastique avec un couvercle, qui est scellé pour contenir toute fuite supplémentaire.</w:t>
      </w:r>
    </w:p>
    <w:p w14:paraId="769AFF68" w14:textId="6D28C4C8" w:rsidR="00F64B3E" w:rsidRPr="000553D0" w:rsidRDefault="00F64B3E" w:rsidP="000553D0">
      <w:pPr>
        <w:pStyle w:val="StyleNotes1"/>
      </w:pPr>
      <w:r w:rsidRPr="000553D0">
        <w:t>Enfin, un emballage tertiaire tel qu'une boîte en carton ou une glacière est utilisé pour protéger tous les échantillons des dommages physiques ou de la pression externe.</w:t>
      </w:r>
    </w:p>
    <w:p w14:paraId="33453709" w14:textId="77777777" w:rsidR="00F64B3E" w:rsidRPr="000553D0" w:rsidRDefault="00F64B3E" w:rsidP="000553D0">
      <w:pPr>
        <w:pStyle w:val="StyleNotes1"/>
      </w:pPr>
      <w:r w:rsidRPr="000553D0">
        <w:t>Un triple emballage doit être utilisé, que l'échantillon soit transporté localement dans le pays ou à l'étranger.</w:t>
      </w:r>
    </w:p>
    <w:p w14:paraId="6A3BB481" w14:textId="32B3096C" w:rsidR="00F64B3E" w:rsidRPr="00564B50" w:rsidRDefault="00F64B3E" w:rsidP="000553D0">
      <w:pPr>
        <w:pStyle w:val="styleDiapo"/>
      </w:pPr>
      <w:r>
        <w:t>Diapositive</w:t>
      </w:r>
      <w:r w:rsidR="00C36685">
        <w:t xml:space="preserve"> 3</w:t>
      </w:r>
      <w:r w:rsidR="000553D0">
        <w:t>5</w:t>
      </w:r>
      <w:r w:rsidR="00C36685">
        <w:t xml:space="preserve"> : </w:t>
      </w:r>
      <w:r w:rsidR="000553D0">
        <w:t>Transport</w:t>
      </w:r>
      <w:r w:rsidR="000553D0">
        <w:rPr>
          <w:spacing w:val="40"/>
        </w:rPr>
        <w:t xml:space="preserve"> </w:t>
      </w:r>
      <w:r w:rsidR="000553D0">
        <w:t xml:space="preserve">national. </w:t>
      </w:r>
    </w:p>
    <w:p w14:paraId="55BCE5D8" w14:textId="76E9F797" w:rsidR="00F64B3E" w:rsidRPr="00564B50" w:rsidRDefault="00F64B3E" w:rsidP="000553D0">
      <w:pPr>
        <w:pStyle w:val="StyleNotes"/>
      </w:pPr>
      <w:r w:rsidRPr="00564B50">
        <w:t xml:space="preserve">Dans cet exemple, vous voyez une illustration de la façon dont des matériaux sont utilisés pour le transport </w:t>
      </w:r>
      <w:r w:rsidR="000553D0" w:rsidRPr="00564B50">
        <w:t>domestique</w:t>
      </w:r>
      <w:r w:rsidRPr="00564B50">
        <w:t xml:space="preserve"> ou National.</w:t>
      </w:r>
    </w:p>
    <w:p w14:paraId="4ACA7825" w14:textId="1DA171AD" w:rsidR="00F64B3E" w:rsidRPr="000553D0" w:rsidRDefault="00F64B3E" w:rsidP="000553D0">
      <w:pPr>
        <w:pStyle w:val="styleDiapo"/>
      </w:pPr>
      <w:r w:rsidRPr="000553D0">
        <w:lastRenderedPageBreak/>
        <w:t>Diapositive</w:t>
      </w:r>
      <w:r w:rsidR="008018B4" w:rsidRPr="000553D0">
        <w:t xml:space="preserve"> 3</w:t>
      </w:r>
      <w:r w:rsidR="000553D0" w:rsidRPr="000553D0">
        <w:t>6</w:t>
      </w:r>
      <w:r w:rsidR="008018B4" w:rsidRPr="000553D0">
        <w:t xml:space="preserve"> : </w:t>
      </w:r>
      <w:r w:rsidR="000553D0" w:rsidRPr="000553D0">
        <w:t>Transport international</w:t>
      </w:r>
      <w:r w:rsidR="008018B4" w:rsidRPr="000553D0">
        <w:t xml:space="preserve">. </w:t>
      </w:r>
    </w:p>
    <w:p w14:paraId="61DF36B1" w14:textId="1D30DF44" w:rsidR="00F64B3E" w:rsidRPr="00564B50" w:rsidRDefault="00F64B3E" w:rsidP="000553D0">
      <w:pPr>
        <w:pStyle w:val="StyleNotes"/>
      </w:pPr>
      <w:r w:rsidRPr="00564B50">
        <w:t>Pour le transport international d'échantillons, des emballages et des matériaux spécifiques peuvent être exigés. Des cours de certification sont proposés aux personnes responsables des expéditions internationales.</w:t>
      </w:r>
    </w:p>
    <w:p w14:paraId="3DF33A6C" w14:textId="2281F804" w:rsidR="00F64B3E" w:rsidRPr="00564B50" w:rsidRDefault="00F64B3E" w:rsidP="000553D0">
      <w:pPr>
        <w:pStyle w:val="styleDiapo"/>
      </w:pPr>
      <w:r>
        <w:t>Diapositive</w:t>
      </w:r>
      <w:r w:rsidR="008018B4">
        <w:t xml:space="preserve"> 3</w:t>
      </w:r>
      <w:r w:rsidR="000553D0">
        <w:t>7</w:t>
      </w:r>
      <w:r w:rsidR="008018B4">
        <w:t xml:space="preserve"> : Transport. </w:t>
      </w:r>
      <w:r w:rsidR="000553D0">
        <w:t xml:space="preserve">A FAIRE ET A NE PAS FAIRE. </w:t>
      </w:r>
    </w:p>
    <w:p w14:paraId="37151D2C" w14:textId="77777777" w:rsidR="00F64B3E" w:rsidRPr="00564B50" w:rsidRDefault="00F64B3E" w:rsidP="000553D0">
      <w:pPr>
        <w:pStyle w:val="StyleNotes"/>
      </w:pPr>
      <w:r w:rsidRPr="00564B50">
        <w:t>La viabilité de Vibrio cholerae dans les selles diminue avec le froid.</w:t>
      </w:r>
    </w:p>
    <w:p w14:paraId="400CF5F4" w14:textId="77777777" w:rsidR="00F64B3E" w:rsidRPr="00564B50" w:rsidRDefault="00F64B3E" w:rsidP="000553D0">
      <w:pPr>
        <w:pStyle w:val="StyleNotes"/>
      </w:pPr>
      <w:r w:rsidRPr="00564B50">
        <w:t>Ainsi, pour maintenir l'intégrité des prélèvements pour les tests du choléra, les échantillons doivent être transportés à température ambiante ou idéalement à des températures comprises entre 22 et 25 degrés.</w:t>
      </w:r>
    </w:p>
    <w:p w14:paraId="4C446ABB" w14:textId="77777777" w:rsidR="00F64B3E" w:rsidRPr="00564B50" w:rsidRDefault="00F64B3E" w:rsidP="000553D0">
      <w:pPr>
        <w:pStyle w:val="StyleNotes"/>
      </w:pPr>
      <w:r w:rsidRPr="00564B50">
        <w:t>Nous ne voulons pas utiliser de blocs réfrigérants, sauf si la température devrait dépasser 35 degrés.</w:t>
      </w:r>
    </w:p>
    <w:p w14:paraId="77BF60A5" w14:textId="77777777" w:rsidR="00F64B3E" w:rsidRPr="00564B50" w:rsidRDefault="00F64B3E" w:rsidP="000553D0">
      <w:pPr>
        <w:pStyle w:val="StyleNotes"/>
      </w:pPr>
      <w:r w:rsidRPr="00564B50">
        <w:t>Si les blocs réfrigérants sont indispensables, ils doivent être placés entre l'emballage secondaire et tertiaire afin qu'ils ne rentrent pas en contact direct avec les échantillons.</w:t>
      </w:r>
    </w:p>
    <w:p w14:paraId="03EB9C8C" w14:textId="77777777" w:rsidR="00F64B3E" w:rsidRPr="00564B50" w:rsidRDefault="00F64B3E" w:rsidP="000553D0">
      <w:pPr>
        <w:pStyle w:val="StyleNotes"/>
      </w:pPr>
      <w:r w:rsidRPr="00564B50">
        <w:t>Ne laissez pas les boîtes exposées au soleil pendant de longues périodes.</w:t>
      </w:r>
    </w:p>
    <w:p w14:paraId="45395161" w14:textId="10548494" w:rsidR="00F64B3E" w:rsidRPr="00564B50" w:rsidRDefault="00F64B3E" w:rsidP="000553D0">
      <w:pPr>
        <w:pStyle w:val="StyleNotes"/>
      </w:pPr>
      <w:r w:rsidRPr="00564B50">
        <w:t>Encore une fois, dans la plupart des cas, les blocs réfrigérants ne sont pas vraiment nécessaires et pourraient endommager les échantillons.</w:t>
      </w:r>
    </w:p>
    <w:p w14:paraId="1F5FB6FB" w14:textId="105078BC" w:rsidR="00F64B3E" w:rsidRPr="00564B50" w:rsidRDefault="00F64B3E" w:rsidP="00FE3332">
      <w:pPr>
        <w:pStyle w:val="styleDiapo"/>
      </w:pPr>
      <w:r>
        <w:t>Diapositive</w:t>
      </w:r>
      <w:r w:rsidR="008018B4">
        <w:t xml:space="preserve"> 3</w:t>
      </w:r>
      <w:r w:rsidR="000553D0">
        <w:t>8</w:t>
      </w:r>
      <w:r w:rsidR="008018B4">
        <w:t xml:space="preserve"> : </w:t>
      </w:r>
      <w:r w:rsidR="00FE3332">
        <w:t>FORMULAIRES</w:t>
      </w:r>
      <w:r w:rsidR="00FE3332">
        <w:rPr>
          <w:spacing w:val="40"/>
        </w:rPr>
        <w:t xml:space="preserve"> </w:t>
      </w:r>
      <w:r w:rsidR="00FE3332">
        <w:t xml:space="preserve">D'ACCOMPAGNEMENT. </w:t>
      </w:r>
    </w:p>
    <w:p w14:paraId="2E3C6751" w14:textId="695CC33F" w:rsidR="00F64B3E" w:rsidRPr="00564B50" w:rsidRDefault="00F64B3E" w:rsidP="00FE3332">
      <w:pPr>
        <w:pStyle w:val="StyleNotes"/>
      </w:pPr>
      <w:r w:rsidRPr="00564B50">
        <w:t>Formulaires d'accompagnement.</w:t>
      </w:r>
    </w:p>
    <w:p w14:paraId="66DD6E20" w14:textId="77648617" w:rsidR="00F64B3E" w:rsidRPr="00FE3332" w:rsidRDefault="00F64B3E" w:rsidP="00FE3332">
      <w:pPr>
        <w:pStyle w:val="styleDiapo"/>
      </w:pPr>
      <w:r w:rsidRPr="00FE3332">
        <w:t>Diapositive</w:t>
      </w:r>
      <w:r w:rsidR="00FE3332" w:rsidRPr="00FE3332">
        <w:t xml:space="preserve"> 39 : Une bonne communication !</w:t>
      </w:r>
    </w:p>
    <w:p w14:paraId="57D69F6F" w14:textId="77777777" w:rsidR="00F64B3E" w:rsidRPr="00564B50" w:rsidRDefault="00F64B3E" w:rsidP="00FE3332">
      <w:pPr>
        <w:pStyle w:val="StyleNotes1"/>
      </w:pPr>
      <w:r w:rsidRPr="00564B50">
        <w:t>La communication entre le personnel de terrain et le personnel de laboratoire est essentielle pour garantir la qualité des échantillons à tester.</w:t>
      </w:r>
    </w:p>
    <w:p w14:paraId="5FAF4F0C" w14:textId="77777777" w:rsidR="00F64B3E" w:rsidRPr="00564B50" w:rsidRDefault="00F64B3E" w:rsidP="00FE3332">
      <w:pPr>
        <w:pStyle w:val="StyleNotes1"/>
      </w:pPr>
      <w:r w:rsidRPr="00564B50">
        <w:t>Il est important que le personnel de terrain envoie des informations complètes et précises concernant le patient avec l'échantillon.</w:t>
      </w:r>
    </w:p>
    <w:p w14:paraId="60C2B268" w14:textId="4CD7A458" w:rsidR="00F64B3E" w:rsidRPr="00564B50" w:rsidRDefault="00F64B3E" w:rsidP="00FE3332">
      <w:pPr>
        <w:pStyle w:val="StyleNotes"/>
      </w:pPr>
      <w:r w:rsidRPr="00564B50">
        <w:t>En cas de questions ou d'informations manquantes, il sera important que le</w:t>
      </w:r>
      <w:r w:rsidR="00FE3332">
        <w:t xml:space="preserve"> </w:t>
      </w:r>
      <w:r w:rsidRPr="00564B50">
        <w:t>personnel de laboratoire communique avec le personnel de terrain pour trouver les réponses. Le personnel de terrain peut également avoir besoin de précieux conseils du laboratoire concernant les procédures à utiliser pour prélever et préparer</w:t>
      </w:r>
      <w:r w:rsidR="00FE3332">
        <w:t xml:space="preserve"> </w:t>
      </w:r>
      <w:r w:rsidRPr="00564B50">
        <w:t>les échantillons.</w:t>
      </w:r>
    </w:p>
    <w:p w14:paraId="3FC9858D" w14:textId="485A5E72" w:rsidR="00F64B3E" w:rsidRPr="00564B50" w:rsidRDefault="00F64B3E" w:rsidP="00FE3332">
      <w:pPr>
        <w:pStyle w:val="StyleNotes"/>
      </w:pPr>
      <w:r w:rsidRPr="00564B50">
        <w:t>La communication doit donc se faire dans les deux sens</w:t>
      </w:r>
      <w:r w:rsidR="007358A4">
        <w:t>.</w:t>
      </w:r>
    </w:p>
    <w:p w14:paraId="168470F9" w14:textId="5932996F" w:rsidR="00F64B3E" w:rsidRPr="00564B50" w:rsidRDefault="00F64B3E" w:rsidP="00FE3332">
      <w:pPr>
        <w:pStyle w:val="styleDiapo"/>
        <w:jc w:val="left"/>
      </w:pPr>
      <w:r>
        <w:t>Diapositive</w:t>
      </w:r>
      <w:r w:rsidR="00FE3332">
        <w:t xml:space="preserve"> 40 : GTFCC</w:t>
      </w:r>
      <w:r w:rsidR="00FE3332">
        <w:rPr>
          <w:spacing w:val="40"/>
        </w:rPr>
        <w:t xml:space="preserve"> </w:t>
      </w:r>
      <w:r w:rsidR="00FE3332" w:rsidRPr="00FE3332">
        <w:t>Formulaire d'accompagnement d'un échantillon vers un laboratoire en cas de suspicion de choléra.</w:t>
      </w:r>
      <w:r w:rsidR="00FE3332">
        <w:t xml:space="preserve"> </w:t>
      </w:r>
    </w:p>
    <w:p w14:paraId="39BB8939" w14:textId="57E4B92B" w:rsidR="00F64B3E" w:rsidRPr="00564B50" w:rsidRDefault="00F64B3E" w:rsidP="00FE3332">
      <w:pPr>
        <w:pStyle w:val="StyleNotes"/>
      </w:pPr>
      <w:r w:rsidRPr="00564B50">
        <w:t>Voici un exemple de formulaire d'accompagnement d'un échantillon vers un laboratoire qui doit être rempli et envoyé avec l'échantillon. Ce formulaire a été développé par le GTFCC et peut être modifié selon vos besoins.</w:t>
      </w:r>
    </w:p>
    <w:p w14:paraId="1F78C225" w14:textId="581FB693" w:rsidR="00F64B3E" w:rsidRPr="00FE3332" w:rsidRDefault="00F64B3E" w:rsidP="00FE3332">
      <w:pPr>
        <w:pStyle w:val="styleDiapo"/>
        <w:rPr>
          <w:position w:val="2"/>
        </w:rPr>
      </w:pPr>
      <w:r>
        <w:t>Diapositive</w:t>
      </w:r>
      <w:r w:rsidR="00FE3332">
        <w:t xml:space="preserve"> 41 : </w:t>
      </w:r>
      <w:r w:rsidR="00FE3332" w:rsidRPr="00FE3332">
        <w:t>Les</w:t>
      </w:r>
      <w:r w:rsidR="00FE3332" w:rsidRPr="00FE3332">
        <w:rPr>
          <w:spacing w:val="75"/>
        </w:rPr>
        <w:t xml:space="preserve"> </w:t>
      </w:r>
      <w:r w:rsidR="00FE3332" w:rsidRPr="00FE3332">
        <w:t>informations</w:t>
      </w:r>
      <w:r w:rsidR="00FE3332" w:rsidRPr="00FE3332">
        <w:rPr>
          <w:spacing w:val="75"/>
        </w:rPr>
        <w:t xml:space="preserve"> </w:t>
      </w:r>
      <w:r w:rsidR="00FE3332" w:rsidRPr="00FE3332">
        <w:t>minimales à</w:t>
      </w:r>
      <w:r w:rsidR="00FE3332" w:rsidRPr="00FE3332">
        <w:rPr>
          <w:spacing w:val="54"/>
        </w:rPr>
        <w:t xml:space="preserve"> </w:t>
      </w:r>
      <w:r w:rsidR="00FE3332" w:rsidRPr="00FE3332">
        <w:t>transférer</w:t>
      </w:r>
      <w:r w:rsidR="00FE3332" w:rsidRPr="00FE3332">
        <w:rPr>
          <w:spacing w:val="54"/>
        </w:rPr>
        <w:t xml:space="preserve"> </w:t>
      </w:r>
      <w:r w:rsidR="00FE3332" w:rsidRPr="00FE3332">
        <w:t>avec</w:t>
      </w:r>
      <w:r w:rsidR="00FE3332" w:rsidRPr="00FE3332">
        <w:rPr>
          <w:spacing w:val="57"/>
        </w:rPr>
        <w:t xml:space="preserve"> </w:t>
      </w:r>
      <w:r w:rsidR="00FE3332" w:rsidRPr="00FE3332">
        <w:rPr>
          <w:spacing w:val="-2"/>
        </w:rPr>
        <w:t>l’échantillon</w:t>
      </w:r>
      <w:r w:rsidR="00FE3332">
        <w:rPr>
          <w:spacing w:val="-2"/>
        </w:rPr>
        <w:t xml:space="preserve">. </w:t>
      </w:r>
    </w:p>
    <w:p w14:paraId="76BCC0C8" w14:textId="5FE30B69" w:rsidR="00F64B3E" w:rsidRPr="00564B50" w:rsidRDefault="00F64B3E" w:rsidP="00FE3332">
      <w:pPr>
        <w:pStyle w:val="StyleNotes"/>
      </w:pPr>
      <w:r w:rsidRPr="00564B50">
        <w:t xml:space="preserve">Les formulaires d'accompagnement d'un échantillon permettent le recueil des informations clés concernant le patient et l'échantillon. Ils doivent inclure au grand </w:t>
      </w:r>
      <w:r w:rsidR="00FE3332" w:rsidRPr="00564B50">
        <w:t>minimum :</w:t>
      </w:r>
      <w:r w:rsidR="00FE3332">
        <w:t xml:space="preserve"> </w:t>
      </w:r>
    </w:p>
    <w:p w14:paraId="423CB377" w14:textId="77777777" w:rsidR="00F64B3E" w:rsidRPr="00564B50" w:rsidRDefault="00F64B3E" w:rsidP="00FE3332">
      <w:pPr>
        <w:pStyle w:val="StyleNotes"/>
        <w:numPr>
          <w:ilvl w:val="0"/>
          <w:numId w:val="36"/>
        </w:numPr>
      </w:pPr>
      <w:r w:rsidRPr="00564B50">
        <w:t>Le numéro d'identification unique du patient et si c'est l'usage un numéro unique d'identification de l'échantillon</w:t>
      </w:r>
    </w:p>
    <w:p w14:paraId="2DBDAAFB" w14:textId="77777777" w:rsidR="00F64B3E" w:rsidRPr="00564B50" w:rsidRDefault="00F64B3E" w:rsidP="00FE3332">
      <w:pPr>
        <w:pStyle w:val="StyleNotes"/>
        <w:numPr>
          <w:ilvl w:val="0"/>
          <w:numId w:val="36"/>
        </w:numPr>
      </w:pPr>
      <w:r w:rsidRPr="00564B50">
        <w:lastRenderedPageBreak/>
        <w:t>Le nom du patient, l'âge, le sexe et l'adresse</w:t>
      </w:r>
    </w:p>
    <w:p w14:paraId="60553559" w14:textId="77777777" w:rsidR="00F64B3E" w:rsidRPr="00564B50" w:rsidRDefault="00F64B3E" w:rsidP="00FE3332">
      <w:pPr>
        <w:pStyle w:val="StyleNotes"/>
        <w:numPr>
          <w:ilvl w:val="0"/>
          <w:numId w:val="36"/>
        </w:numPr>
      </w:pPr>
      <w:r w:rsidRPr="00564B50">
        <w:t>Le nom de l'établissement de santé faisant la requête ou la personne qui fait la demande</w:t>
      </w:r>
    </w:p>
    <w:p w14:paraId="3FEC9330" w14:textId="77777777" w:rsidR="00F64B3E" w:rsidRPr="00564B50" w:rsidRDefault="00F64B3E" w:rsidP="00FE3332">
      <w:pPr>
        <w:pStyle w:val="StyleNotes"/>
        <w:numPr>
          <w:ilvl w:val="0"/>
          <w:numId w:val="36"/>
        </w:numPr>
      </w:pPr>
      <w:r w:rsidRPr="00564B50">
        <w:t>La date du prélèvement</w:t>
      </w:r>
    </w:p>
    <w:p w14:paraId="0EA63918" w14:textId="1B199EC2" w:rsidR="00F64B3E" w:rsidRPr="00564B50" w:rsidRDefault="00F64B3E" w:rsidP="00FE3332">
      <w:pPr>
        <w:pStyle w:val="StyleNotes"/>
        <w:numPr>
          <w:ilvl w:val="0"/>
          <w:numId w:val="36"/>
        </w:numPr>
      </w:pPr>
      <w:r w:rsidRPr="00564B50">
        <w:t xml:space="preserve">Le résultat du TDR </w:t>
      </w:r>
      <w:proofErr w:type="gramStart"/>
      <w:r w:rsidRPr="00564B50">
        <w:t>si il</w:t>
      </w:r>
      <w:proofErr w:type="gramEnd"/>
      <w:r w:rsidRPr="00564B50">
        <w:t xml:space="preserve"> a été effectué</w:t>
      </w:r>
      <w:r w:rsidR="007358A4">
        <w:t xml:space="preserve">. </w:t>
      </w:r>
    </w:p>
    <w:p w14:paraId="1A1C35A2" w14:textId="78DF9914" w:rsidR="00F64B3E" w:rsidRPr="00564B50" w:rsidRDefault="00F64B3E" w:rsidP="00FE3332">
      <w:pPr>
        <w:pStyle w:val="styleDiapo"/>
      </w:pPr>
      <w:r>
        <w:t>Diapositive</w:t>
      </w:r>
      <w:r w:rsidR="00FE3332">
        <w:t xml:space="preserve"> 42 : </w:t>
      </w:r>
      <w:r w:rsidR="00FE3332" w:rsidRPr="00FE3332">
        <w:t>Importance des formulaires d'accompagnement.</w:t>
      </w:r>
      <w:r w:rsidR="00FE3332">
        <w:rPr>
          <w:spacing w:val="9"/>
        </w:rPr>
        <w:t xml:space="preserve"> </w:t>
      </w:r>
    </w:p>
    <w:p w14:paraId="47424691" w14:textId="77777777" w:rsidR="00F64B3E" w:rsidRPr="00564B50" w:rsidRDefault="00F64B3E" w:rsidP="00FE3332">
      <w:pPr>
        <w:pStyle w:val="StyleNotes"/>
      </w:pPr>
      <w:r w:rsidRPr="00564B50">
        <w:t>Les informations ou données contenues dans ces formulaires sont essentielles. Sans ces informations, le laboratoire pourrait avoir du mal à réaliser le bon test, ou les résultats seront communiqués aux mauvais patients.</w:t>
      </w:r>
    </w:p>
    <w:p w14:paraId="549A03CA" w14:textId="77777777" w:rsidR="00F64B3E" w:rsidRPr="00564B50" w:rsidRDefault="00F64B3E" w:rsidP="00FE3332">
      <w:pPr>
        <w:pStyle w:val="StyleNotes"/>
      </w:pPr>
      <w:r w:rsidRPr="00564B50">
        <w:t xml:space="preserve">De même, si les informations fournies sont incomplètes, le laboratoire </w:t>
      </w:r>
      <w:proofErr w:type="gramStart"/>
      <w:r w:rsidRPr="00564B50">
        <w:t>aura</w:t>
      </w:r>
      <w:proofErr w:type="gramEnd"/>
      <w:r w:rsidRPr="00564B50">
        <w:t xml:space="preserve"> des difficultés à faire correspondre les résultats aux patients concernés ou ne pourra peut-être pas tirer de conclusions définitives.</w:t>
      </w:r>
    </w:p>
    <w:p w14:paraId="6D7459CB" w14:textId="77777777" w:rsidR="00FE3332" w:rsidRDefault="00F64B3E" w:rsidP="00FE3332">
      <w:pPr>
        <w:pStyle w:val="StyleNotes"/>
      </w:pPr>
      <w:r w:rsidRPr="00564B50">
        <w:t xml:space="preserve">Dans les deux cas, cela donnera une image inexacte de l'épidémie. </w:t>
      </w:r>
    </w:p>
    <w:p w14:paraId="3DC502A8" w14:textId="7CEEBA77" w:rsidR="00F64B3E" w:rsidRPr="00564B50" w:rsidRDefault="00F64B3E" w:rsidP="00FE3332">
      <w:pPr>
        <w:pStyle w:val="StyleNotes"/>
      </w:pPr>
      <w:r w:rsidRPr="00564B50">
        <w:t>Dans les deux cas, le laboratoire rejetterait probablement l'échantillon.</w:t>
      </w:r>
    </w:p>
    <w:p w14:paraId="4A03BBA0" w14:textId="77777777" w:rsidR="00F64B3E" w:rsidRPr="00564B50" w:rsidRDefault="00F64B3E" w:rsidP="00FE3332">
      <w:pPr>
        <w:pStyle w:val="StyleNotes1"/>
      </w:pPr>
      <w:r w:rsidRPr="00564B50">
        <w:t>La communication est donc essentielle. Si vous disposez d'informations incomplètes, essayez de les compléter et, si ce n'est pas possible, informez-en le laboratoire.</w:t>
      </w:r>
    </w:p>
    <w:p w14:paraId="336399EE" w14:textId="7F4E0ACF" w:rsidR="00F64B3E" w:rsidRPr="00564B50" w:rsidRDefault="00F64B3E" w:rsidP="00FE3332">
      <w:pPr>
        <w:pStyle w:val="StyleNotes1"/>
      </w:pPr>
      <w:r w:rsidRPr="00564B50">
        <w:t>Fournir au laboratoire les informations correctes, utiliser les bons formulaires, étiqueter clairement l'échantillon et joindre les documents et les formulaires d'accompagnement de l'échantillon avec le prélèvement, comme nous l'avons mentionné précédemment, est essentiel pour la réussite de toute l'opération.</w:t>
      </w:r>
    </w:p>
    <w:p w14:paraId="33148336" w14:textId="12766F2C" w:rsidR="00F64B3E" w:rsidRPr="00FE3332" w:rsidRDefault="00F64B3E" w:rsidP="00FE3332">
      <w:pPr>
        <w:pStyle w:val="styleDiapo"/>
      </w:pPr>
      <w:r w:rsidRPr="00FE3332">
        <w:t>Diapositive</w:t>
      </w:r>
      <w:r w:rsidR="00FE3332" w:rsidRPr="00FE3332">
        <w:t xml:space="preserve"> 43 : Transfert d’échantillons et déclaration. </w:t>
      </w:r>
    </w:p>
    <w:p w14:paraId="34FA8815" w14:textId="77777777" w:rsidR="00F64B3E" w:rsidRPr="00564B50" w:rsidRDefault="00F64B3E" w:rsidP="00FE3332">
      <w:pPr>
        <w:pStyle w:val="StyleNotes"/>
      </w:pPr>
      <w:r w:rsidRPr="00564B50">
        <w:t>Voici quelques conseils supplémentaires.</w:t>
      </w:r>
    </w:p>
    <w:p w14:paraId="0A4362D3" w14:textId="77777777" w:rsidR="00F64B3E" w:rsidRPr="00564B50" w:rsidRDefault="00F64B3E" w:rsidP="00FE3332">
      <w:pPr>
        <w:pStyle w:val="StyleNotes"/>
      </w:pPr>
      <w:r w:rsidRPr="00564B50">
        <w:t>Toujours écrire et vérifier l'identité du patient et du prélèvement pour permettre une attribution du résultat correcte.</w:t>
      </w:r>
    </w:p>
    <w:p w14:paraId="56330048" w14:textId="77777777" w:rsidR="00F64B3E" w:rsidRPr="00564B50" w:rsidRDefault="00F64B3E" w:rsidP="00FE3332">
      <w:pPr>
        <w:pStyle w:val="StyleNotes"/>
      </w:pPr>
      <w:r w:rsidRPr="00564B50">
        <w:t>Utiliser des formulaires standardisés d'accompagnement de l'échantillon et les donner à toutes les structures de santé qui vont prélever des échantillons.</w:t>
      </w:r>
    </w:p>
    <w:p w14:paraId="7D9EBCDE" w14:textId="77777777" w:rsidR="00F64B3E" w:rsidRPr="00564B50" w:rsidRDefault="00F64B3E" w:rsidP="00FE3332">
      <w:pPr>
        <w:pStyle w:val="StyleNotes"/>
      </w:pPr>
      <w:r w:rsidRPr="00564B50">
        <w:t>Utiliser un formulaire par patient et par échantillon, à chaque fois.</w:t>
      </w:r>
    </w:p>
    <w:p w14:paraId="4DC0945F" w14:textId="77777777" w:rsidR="00F64B3E" w:rsidRPr="00564B50" w:rsidRDefault="00F64B3E" w:rsidP="00FE3332">
      <w:pPr>
        <w:pStyle w:val="StyleNotes"/>
      </w:pPr>
      <w:r w:rsidRPr="00564B50">
        <w:t>Remplir chaque formulaire avec le maximum d’informations possibles ou préciser les cas où l’information n’est pas disponible.</w:t>
      </w:r>
    </w:p>
    <w:p w14:paraId="7008E6C9" w14:textId="77777777" w:rsidR="00F64B3E" w:rsidRPr="00564B50" w:rsidRDefault="00F64B3E" w:rsidP="00FE3332">
      <w:pPr>
        <w:pStyle w:val="StyleNotes"/>
      </w:pPr>
      <w:r w:rsidRPr="00564B50">
        <w:t>Placer les formulaires et autres documents avec les échantillons dans une pochette imperméable, de manière à éviter toute contamination en cas de fuite d’un échantillon.</w:t>
      </w:r>
    </w:p>
    <w:p w14:paraId="02CB1964" w14:textId="1CFC214C" w:rsidR="00F64B3E" w:rsidRPr="00564B50" w:rsidRDefault="00F64B3E" w:rsidP="00FE3332">
      <w:pPr>
        <w:pStyle w:val="StyleNotes"/>
      </w:pPr>
      <w:r w:rsidRPr="00564B50">
        <w:t>Si possible, envoyer une copie électronique des formulaires au laboratoire en même</w:t>
      </w:r>
      <w:r w:rsidR="00FE3332">
        <w:t xml:space="preserve"> </w:t>
      </w:r>
      <w:r w:rsidRPr="00564B50">
        <w:t>temps et conserver une copie pour votre établissement.</w:t>
      </w:r>
    </w:p>
    <w:p w14:paraId="49C28CF9" w14:textId="18ED6FFD" w:rsidR="00F64B3E" w:rsidRPr="00564B50" w:rsidRDefault="00F64B3E" w:rsidP="00FE3332">
      <w:pPr>
        <w:pStyle w:val="StyleNotes"/>
      </w:pPr>
      <w:r w:rsidRPr="00564B50">
        <w:t>Informer le laboratoire qu’un échantillon est en cours d’acheminement.</w:t>
      </w:r>
    </w:p>
    <w:p w14:paraId="6BE337B6" w14:textId="665D83B5" w:rsidR="00F64B3E" w:rsidRPr="00564B50" w:rsidRDefault="00F64B3E" w:rsidP="00FE3332">
      <w:pPr>
        <w:pStyle w:val="styleDiapo"/>
      </w:pPr>
      <w:r>
        <w:t>Diapositive</w:t>
      </w:r>
      <w:r w:rsidR="00FE3332">
        <w:t xml:space="preserve"> 44 : Liens</w:t>
      </w:r>
      <w:r w:rsidR="00FE3332">
        <w:rPr>
          <w:spacing w:val="56"/>
        </w:rPr>
        <w:t xml:space="preserve"> </w:t>
      </w:r>
      <w:r w:rsidR="00FE3332">
        <w:t>vers</w:t>
      </w:r>
      <w:r w:rsidR="00FE3332">
        <w:rPr>
          <w:spacing w:val="58"/>
        </w:rPr>
        <w:t xml:space="preserve"> </w:t>
      </w:r>
      <w:r w:rsidR="00FE3332">
        <w:t>les</w:t>
      </w:r>
      <w:r w:rsidR="00FE3332">
        <w:rPr>
          <w:spacing w:val="56"/>
        </w:rPr>
        <w:t xml:space="preserve"> </w:t>
      </w:r>
      <w:r w:rsidR="00FE3332">
        <w:t>ressources</w:t>
      </w:r>
      <w:r w:rsidR="00FE3332">
        <w:rPr>
          <w:spacing w:val="56"/>
        </w:rPr>
        <w:t xml:space="preserve"> </w:t>
      </w:r>
      <w:r w:rsidR="00FE3332">
        <w:t>du</w:t>
      </w:r>
      <w:r w:rsidR="00FE3332">
        <w:rPr>
          <w:spacing w:val="58"/>
        </w:rPr>
        <w:t xml:space="preserve"> </w:t>
      </w:r>
      <w:r w:rsidR="00FE3332">
        <w:t xml:space="preserve">GTFCC. </w:t>
      </w:r>
    </w:p>
    <w:p w14:paraId="2E6DB80A" w14:textId="28287C1C" w:rsidR="00F64B3E" w:rsidRPr="00564B50" w:rsidRDefault="00F64B3E" w:rsidP="00FE3332">
      <w:pPr>
        <w:pStyle w:val="StyleNotes"/>
      </w:pPr>
      <w:r w:rsidRPr="00564B50">
        <w:t>Voici des liens vers des documents GTFCC qui détaillent plus en profondeur tout ce qui a été abordé au cours de ce module. N'hésitez pas à y jeter un œil et à imprimer ce dont vous avez besoin</w:t>
      </w:r>
      <w:r w:rsidR="007358A4">
        <w:t xml:space="preserve">. </w:t>
      </w:r>
    </w:p>
    <w:p w14:paraId="4A894329" w14:textId="0B04BBAB" w:rsidR="00F64B3E" w:rsidRPr="00564B50" w:rsidRDefault="00F64B3E" w:rsidP="00FE3332">
      <w:pPr>
        <w:pStyle w:val="styleDiapo"/>
      </w:pPr>
      <w:r>
        <w:t>Diapositive</w:t>
      </w:r>
      <w:r w:rsidR="00FE3332">
        <w:t xml:space="preserve"> 45 à 47 : EVALUATION DE FIN DE MODULE</w:t>
      </w:r>
    </w:p>
    <w:p w14:paraId="78218AAA" w14:textId="2DFA64A6" w:rsidR="00713E39" w:rsidRDefault="00F64B3E" w:rsidP="00D15CE6">
      <w:pPr>
        <w:pStyle w:val="StyleNotes"/>
      </w:pPr>
      <w:r w:rsidRPr="00564B50">
        <w:t>Évaluation de fin de module.</w:t>
      </w:r>
    </w:p>
    <w:sectPr w:rsidR="00713E39" w:rsidSect="000338CB">
      <w:headerReference w:type="even" r:id="rId7"/>
      <w:footerReference w:type="even" r:id="rId8"/>
      <w:footerReference w:type="default" r:id="rId9"/>
      <w:pgSz w:w="11910" w:h="16840"/>
      <w:pgMar w:top="1922" w:right="902" w:bottom="1259" w:left="1259" w:header="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E6018" w14:textId="77777777" w:rsidR="00964088" w:rsidRDefault="00964088">
      <w:r>
        <w:separator/>
      </w:r>
    </w:p>
  </w:endnote>
  <w:endnote w:type="continuationSeparator" w:id="0">
    <w:p w14:paraId="7B5A82C8" w14:textId="77777777" w:rsidR="00964088" w:rsidRDefault="0096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570057"/>
      <w:docPartObj>
        <w:docPartGallery w:val="Page Numbers (Bottom of Page)"/>
        <w:docPartUnique/>
      </w:docPartObj>
    </w:sdtPr>
    <w:sdtContent>
      <w:p w14:paraId="4B2444DC" w14:textId="49F83636" w:rsidR="00D15CE6" w:rsidRDefault="00D15CE6" w:rsidP="00B27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F4165" w14:textId="77777777" w:rsidR="00D15CE6" w:rsidRDefault="00D15CE6" w:rsidP="00D15C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7812815"/>
      <w:docPartObj>
        <w:docPartGallery w:val="Page Numbers (Bottom of Page)"/>
        <w:docPartUnique/>
      </w:docPartObj>
    </w:sdtPr>
    <w:sdtContent>
      <w:p w14:paraId="1C477607" w14:textId="37DBEBF6" w:rsidR="00D15CE6" w:rsidRDefault="00D15CE6" w:rsidP="00B27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4DF9E2" w14:textId="77777777" w:rsidR="00D15CE6" w:rsidRDefault="00D15CE6" w:rsidP="00D15C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7C88" w14:textId="77777777" w:rsidR="00964088" w:rsidRDefault="00964088">
      <w:r>
        <w:separator/>
      </w:r>
    </w:p>
  </w:footnote>
  <w:footnote w:type="continuationSeparator" w:id="0">
    <w:p w14:paraId="79B35F84" w14:textId="77777777" w:rsidR="00964088" w:rsidRDefault="00964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945450"/>
      <w:docPartObj>
        <w:docPartGallery w:val="Page Numbers (Top of Page)"/>
        <w:docPartUnique/>
      </w:docPartObj>
    </w:sdtPr>
    <w:sdtContent>
      <w:p w14:paraId="5BCE75F0" w14:textId="0A10A846" w:rsidR="000338CB" w:rsidRDefault="000338CB" w:rsidP="00B27F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0B1AD2" w14:textId="77777777" w:rsidR="000338CB" w:rsidRDefault="000338CB" w:rsidP="000338C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C18"/>
    <w:multiLevelType w:val="hybridMultilevel"/>
    <w:tmpl w:val="1850263E"/>
    <w:lvl w:ilvl="0" w:tplc="7FA4159E">
      <w:start w:val="1"/>
      <w:numFmt w:val="decimal"/>
      <w:lvlText w:val="%1"/>
      <w:lvlJc w:val="left"/>
      <w:pPr>
        <w:ind w:left="1096" w:hanging="267"/>
      </w:pPr>
      <w:rPr>
        <w:rFonts w:hint="default"/>
        <w:spacing w:val="0"/>
        <w:w w:val="100"/>
        <w:lang w:val="fr-FR" w:eastAsia="en-US" w:bidi="ar-SA"/>
      </w:rPr>
    </w:lvl>
    <w:lvl w:ilvl="1" w:tplc="A4E461C4">
      <w:numFmt w:val="bullet"/>
      <w:lvlText w:val="•"/>
      <w:lvlJc w:val="left"/>
      <w:pPr>
        <w:ind w:left="1598" w:hanging="267"/>
      </w:pPr>
      <w:rPr>
        <w:rFonts w:hint="default"/>
        <w:lang w:val="fr-FR" w:eastAsia="en-US" w:bidi="ar-SA"/>
      </w:rPr>
    </w:lvl>
    <w:lvl w:ilvl="2" w:tplc="FD7C17EE">
      <w:numFmt w:val="bullet"/>
      <w:lvlText w:val="•"/>
      <w:lvlJc w:val="left"/>
      <w:pPr>
        <w:ind w:left="2096" w:hanging="267"/>
      </w:pPr>
      <w:rPr>
        <w:rFonts w:hint="default"/>
        <w:lang w:val="fr-FR" w:eastAsia="en-US" w:bidi="ar-SA"/>
      </w:rPr>
    </w:lvl>
    <w:lvl w:ilvl="3" w:tplc="81EA66B8">
      <w:numFmt w:val="bullet"/>
      <w:lvlText w:val="•"/>
      <w:lvlJc w:val="left"/>
      <w:pPr>
        <w:ind w:left="2595" w:hanging="267"/>
      </w:pPr>
      <w:rPr>
        <w:rFonts w:hint="default"/>
        <w:lang w:val="fr-FR" w:eastAsia="en-US" w:bidi="ar-SA"/>
      </w:rPr>
    </w:lvl>
    <w:lvl w:ilvl="4" w:tplc="38E06842">
      <w:numFmt w:val="bullet"/>
      <w:lvlText w:val="•"/>
      <w:lvlJc w:val="left"/>
      <w:pPr>
        <w:ind w:left="3093" w:hanging="267"/>
      </w:pPr>
      <w:rPr>
        <w:rFonts w:hint="default"/>
        <w:lang w:val="fr-FR" w:eastAsia="en-US" w:bidi="ar-SA"/>
      </w:rPr>
    </w:lvl>
    <w:lvl w:ilvl="5" w:tplc="3854453C">
      <w:numFmt w:val="bullet"/>
      <w:lvlText w:val="•"/>
      <w:lvlJc w:val="left"/>
      <w:pPr>
        <w:ind w:left="3592" w:hanging="267"/>
      </w:pPr>
      <w:rPr>
        <w:rFonts w:hint="default"/>
        <w:lang w:val="fr-FR" w:eastAsia="en-US" w:bidi="ar-SA"/>
      </w:rPr>
    </w:lvl>
    <w:lvl w:ilvl="6" w:tplc="9C68EA18">
      <w:numFmt w:val="bullet"/>
      <w:lvlText w:val="•"/>
      <w:lvlJc w:val="left"/>
      <w:pPr>
        <w:ind w:left="4090" w:hanging="267"/>
      </w:pPr>
      <w:rPr>
        <w:rFonts w:hint="default"/>
        <w:lang w:val="fr-FR" w:eastAsia="en-US" w:bidi="ar-SA"/>
      </w:rPr>
    </w:lvl>
    <w:lvl w:ilvl="7" w:tplc="2A94EA60">
      <w:numFmt w:val="bullet"/>
      <w:lvlText w:val="•"/>
      <w:lvlJc w:val="left"/>
      <w:pPr>
        <w:ind w:left="4589" w:hanging="267"/>
      </w:pPr>
      <w:rPr>
        <w:rFonts w:hint="default"/>
        <w:lang w:val="fr-FR" w:eastAsia="en-US" w:bidi="ar-SA"/>
      </w:rPr>
    </w:lvl>
    <w:lvl w:ilvl="8" w:tplc="29CE1864">
      <w:numFmt w:val="bullet"/>
      <w:lvlText w:val="•"/>
      <w:lvlJc w:val="left"/>
      <w:pPr>
        <w:ind w:left="5087" w:hanging="267"/>
      </w:pPr>
      <w:rPr>
        <w:rFonts w:hint="default"/>
        <w:lang w:val="fr-FR" w:eastAsia="en-US" w:bidi="ar-SA"/>
      </w:rPr>
    </w:lvl>
  </w:abstractNum>
  <w:abstractNum w:abstractNumId="1" w15:restartNumberingAfterBreak="0">
    <w:nsid w:val="03697854"/>
    <w:multiLevelType w:val="hybridMultilevel"/>
    <w:tmpl w:val="FAD68704"/>
    <w:lvl w:ilvl="0" w:tplc="1794CCD0">
      <w:numFmt w:val="bullet"/>
      <w:lvlText w:val="•"/>
      <w:lvlJc w:val="left"/>
      <w:pPr>
        <w:ind w:left="2967" w:hanging="213"/>
      </w:pPr>
      <w:rPr>
        <w:rFonts w:ascii="Arial" w:eastAsia="Arial" w:hAnsi="Arial" w:cs="Arial" w:hint="default"/>
        <w:b w:val="0"/>
        <w:bCs w:val="0"/>
        <w:i w:val="0"/>
        <w:iCs w:val="0"/>
        <w:color w:val="119C94"/>
        <w:spacing w:val="0"/>
        <w:w w:val="100"/>
        <w:sz w:val="18"/>
        <w:szCs w:val="18"/>
        <w:lang w:val="fr-FR" w:eastAsia="en-US" w:bidi="ar-SA"/>
      </w:rPr>
    </w:lvl>
    <w:lvl w:ilvl="1" w:tplc="CE308C26">
      <w:numFmt w:val="bullet"/>
      <w:lvlText w:val="•"/>
      <w:lvlJc w:val="left"/>
      <w:pPr>
        <w:ind w:left="3535" w:hanging="213"/>
      </w:pPr>
      <w:rPr>
        <w:rFonts w:hint="default"/>
        <w:lang w:val="fr-FR" w:eastAsia="en-US" w:bidi="ar-SA"/>
      </w:rPr>
    </w:lvl>
    <w:lvl w:ilvl="2" w:tplc="24A05EDC">
      <w:numFmt w:val="bullet"/>
      <w:lvlText w:val="•"/>
      <w:lvlJc w:val="left"/>
      <w:pPr>
        <w:ind w:left="4111" w:hanging="213"/>
      </w:pPr>
      <w:rPr>
        <w:rFonts w:hint="default"/>
        <w:lang w:val="fr-FR" w:eastAsia="en-US" w:bidi="ar-SA"/>
      </w:rPr>
    </w:lvl>
    <w:lvl w:ilvl="3" w:tplc="AF70F2B4">
      <w:numFmt w:val="bullet"/>
      <w:lvlText w:val="•"/>
      <w:lvlJc w:val="left"/>
      <w:pPr>
        <w:ind w:left="4687" w:hanging="213"/>
      </w:pPr>
      <w:rPr>
        <w:rFonts w:hint="default"/>
        <w:lang w:val="fr-FR" w:eastAsia="en-US" w:bidi="ar-SA"/>
      </w:rPr>
    </w:lvl>
    <w:lvl w:ilvl="4" w:tplc="7E1A1B4A">
      <w:numFmt w:val="bullet"/>
      <w:lvlText w:val="•"/>
      <w:lvlJc w:val="left"/>
      <w:pPr>
        <w:ind w:left="5263" w:hanging="213"/>
      </w:pPr>
      <w:rPr>
        <w:rFonts w:hint="default"/>
        <w:lang w:val="fr-FR" w:eastAsia="en-US" w:bidi="ar-SA"/>
      </w:rPr>
    </w:lvl>
    <w:lvl w:ilvl="5" w:tplc="3E3C0774">
      <w:numFmt w:val="bullet"/>
      <w:lvlText w:val="•"/>
      <w:lvlJc w:val="left"/>
      <w:pPr>
        <w:ind w:left="5839" w:hanging="213"/>
      </w:pPr>
      <w:rPr>
        <w:rFonts w:hint="default"/>
        <w:lang w:val="fr-FR" w:eastAsia="en-US" w:bidi="ar-SA"/>
      </w:rPr>
    </w:lvl>
    <w:lvl w:ilvl="6" w:tplc="5B380186">
      <w:numFmt w:val="bullet"/>
      <w:lvlText w:val="•"/>
      <w:lvlJc w:val="left"/>
      <w:pPr>
        <w:ind w:left="6414" w:hanging="213"/>
      </w:pPr>
      <w:rPr>
        <w:rFonts w:hint="default"/>
        <w:lang w:val="fr-FR" w:eastAsia="en-US" w:bidi="ar-SA"/>
      </w:rPr>
    </w:lvl>
    <w:lvl w:ilvl="7" w:tplc="BAF6E39E">
      <w:numFmt w:val="bullet"/>
      <w:lvlText w:val="•"/>
      <w:lvlJc w:val="left"/>
      <w:pPr>
        <w:ind w:left="6990" w:hanging="213"/>
      </w:pPr>
      <w:rPr>
        <w:rFonts w:hint="default"/>
        <w:lang w:val="fr-FR" w:eastAsia="en-US" w:bidi="ar-SA"/>
      </w:rPr>
    </w:lvl>
    <w:lvl w:ilvl="8" w:tplc="A8D8DDF6">
      <w:numFmt w:val="bullet"/>
      <w:lvlText w:val="•"/>
      <w:lvlJc w:val="left"/>
      <w:pPr>
        <w:ind w:left="7566" w:hanging="213"/>
      </w:pPr>
      <w:rPr>
        <w:rFonts w:hint="default"/>
        <w:lang w:val="fr-FR" w:eastAsia="en-US" w:bidi="ar-SA"/>
      </w:rPr>
    </w:lvl>
  </w:abstractNum>
  <w:abstractNum w:abstractNumId="2" w15:restartNumberingAfterBreak="0">
    <w:nsid w:val="09B7687D"/>
    <w:multiLevelType w:val="hybridMultilevel"/>
    <w:tmpl w:val="B6068BF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0B032515"/>
    <w:multiLevelType w:val="hybridMultilevel"/>
    <w:tmpl w:val="9176C7B2"/>
    <w:lvl w:ilvl="0" w:tplc="AEB4DBD2">
      <w:numFmt w:val="bullet"/>
      <w:lvlText w:val="✓"/>
      <w:lvlJc w:val="left"/>
      <w:pPr>
        <w:ind w:left="255" w:hanging="256"/>
      </w:pPr>
      <w:rPr>
        <w:rFonts w:ascii="Lucida Grande" w:eastAsia="Lucida Grande" w:hAnsi="Lucida Grande" w:cs="Lucida Grande" w:hint="default"/>
        <w:b w:val="0"/>
        <w:bCs w:val="0"/>
        <w:i w:val="0"/>
        <w:iCs w:val="0"/>
        <w:color w:val="26BCB4"/>
        <w:spacing w:val="0"/>
        <w:w w:val="102"/>
        <w:sz w:val="20"/>
        <w:szCs w:val="20"/>
        <w:lang w:val="fr-FR" w:eastAsia="en-US" w:bidi="ar-SA"/>
      </w:rPr>
    </w:lvl>
    <w:lvl w:ilvl="1" w:tplc="9D3A2C28">
      <w:numFmt w:val="bullet"/>
      <w:lvlText w:val="•"/>
      <w:lvlJc w:val="left"/>
      <w:pPr>
        <w:ind w:left="804" w:hanging="256"/>
      </w:pPr>
      <w:rPr>
        <w:rFonts w:hint="default"/>
        <w:lang w:val="fr-FR" w:eastAsia="en-US" w:bidi="ar-SA"/>
      </w:rPr>
    </w:lvl>
    <w:lvl w:ilvl="2" w:tplc="4BC8ABE6">
      <w:numFmt w:val="bullet"/>
      <w:lvlText w:val="•"/>
      <w:lvlJc w:val="left"/>
      <w:pPr>
        <w:ind w:left="1349" w:hanging="256"/>
      </w:pPr>
      <w:rPr>
        <w:rFonts w:hint="default"/>
        <w:lang w:val="fr-FR" w:eastAsia="en-US" w:bidi="ar-SA"/>
      </w:rPr>
    </w:lvl>
    <w:lvl w:ilvl="3" w:tplc="19D8FADC">
      <w:numFmt w:val="bullet"/>
      <w:lvlText w:val="•"/>
      <w:lvlJc w:val="left"/>
      <w:pPr>
        <w:ind w:left="1893" w:hanging="256"/>
      </w:pPr>
      <w:rPr>
        <w:rFonts w:hint="default"/>
        <w:lang w:val="fr-FR" w:eastAsia="en-US" w:bidi="ar-SA"/>
      </w:rPr>
    </w:lvl>
    <w:lvl w:ilvl="4" w:tplc="65B42142">
      <w:numFmt w:val="bullet"/>
      <w:lvlText w:val="•"/>
      <w:lvlJc w:val="left"/>
      <w:pPr>
        <w:ind w:left="2438" w:hanging="256"/>
      </w:pPr>
      <w:rPr>
        <w:rFonts w:hint="default"/>
        <w:lang w:val="fr-FR" w:eastAsia="en-US" w:bidi="ar-SA"/>
      </w:rPr>
    </w:lvl>
    <w:lvl w:ilvl="5" w:tplc="39BE90C2">
      <w:numFmt w:val="bullet"/>
      <w:lvlText w:val="•"/>
      <w:lvlJc w:val="left"/>
      <w:pPr>
        <w:ind w:left="2982" w:hanging="256"/>
      </w:pPr>
      <w:rPr>
        <w:rFonts w:hint="default"/>
        <w:lang w:val="fr-FR" w:eastAsia="en-US" w:bidi="ar-SA"/>
      </w:rPr>
    </w:lvl>
    <w:lvl w:ilvl="6" w:tplc="F7E4AA6C">
      <w:numFmt w:val="bullet"/>
      <w:lvlText w:val="•"/>
      <w:lvlJc w:val="left"/>
      <w:pPr>
        <w:ind w:left="3527" w:hanging="256"/>
      </w:pPr>
      <w:rPr>
        <w:rFonts w:hint="default"/>
        <w:lang w:val="fr-FR" w:eastAsia="en-US" w:bidi="ar-SA"/>
      </w:rPr>
    </w:lvl>
    <w:lvl w:ilvl="7" w:tplc="6B926182">
      <w:numFmt w:val="bullet"/>
      <w:lvlText w:val="•"/>
      <w:lvlJc w:val="left"/>
      <w:pPr>
        <w:ind w:left="4071" w:hanging="256"/>
      </w:pPr>
      <w:rPr>
        <w:rFonts w:hint="default"/>
        <w:lang w:val="fr-FR" w:eastAsia="en-US" w:bidi="ar-SA"/>
      </w:rPr>
    </w:lvl>
    <w:lvl w:ilvl="8" w:tplc="1CB26278">
      <w:numFmt w:val="bullet"/>
      <w:lvlText w:val="•"/>
      <w:lvlJc w:val="left"/>
      <w:pPr>
        <w:ind w:left="4616" w:hanging="256"/>
      </w:pPr>
      <w:rPr>
        <w:rFonts w:hint="default"/>
        <w:lang w:val="fr-FR" w:eastAsia="en-US" w:bidi="ar-SA"/>
      </w:rPr>
    </w:lvl>
  </w:abstractNum>
  <w:abstractNum w:abstractNumId="4" w15:restartNumberingAfterBreak="0">
    <w:nsid w:val="122F3D23"/>
    <w:multiLevelType w:val="hybridMultilevel"/>
    <w:tmpl w:val="457AEFFE"/>
    <w:lvl w:ilvl="0" w:tplc="9964071A">
      <w:numFmt w:val="bullet"/>
      <w:lvlText w:val="-"/>
      <w:lvlJc w:val="left"/>
      <w:pPr>
        <w:ind w:left="588" w:hanging="284"/>
      </w:pPr>
      <w:rPr>
        <w:rFonts w:ascii="Arial" w:eastAsia="Arial" w:hAnsi="Arial" w:cs="Arial" w:hint="default"/>
        <w:b w:val="0"/>
        <w:bCs w:val="0"/>
        <w:i w:val="0"/>
        <w:iCs w:val="0"/>
        <w:spacing w:val="0"/>
        <w:w w:val="91"/>
        <w:sz w:val="26"/>
        <w:szCs w:val="26"/>
        <w:lang w:val="fr-FR" w:eastAsia="en-US" w:bidi="ar-SA"/>
      </w:rPr>
    </w:lvl>
    <w:lvl w:ilvl="1" w:tplc="BB60D72C">
      <w:numFmt w:val="bullet"/>
      <w:lvlText w:val="•"/>
      <w:lvlJc w:val="left"/>
      <w:pPr>
        <w:ind w:left="1496" w:hanging="284"/>
      </w:pPr>
      <w:rPr>
        <w:rFonts w:hint="default"/>
        <w:lang w:val="fr-FR" w:eastAsia="en-US" w:bidi="ar-SA"/>
      </w:rPr>
    </w:lvl>
    <w:lvl w:ilvl="2" w:tplc="6BB69582">
      <w:numFmt w:val="bullet"/>
      <w:lvlText w:val="•"/>
      <w:lvlJc w:val="left"/>
      <w:pPr>
        <w:ind w:left="2413" w:hanging="284"/>
      </w:pPr>
      <w:rPr>
        <w:rFonts w:hint="default"/>
        <w:lang w:val="fr-FR" w:eastAsia="en-US" w:bidi="ar-SA"/>
      </w:rPr>
    </w:lvl>
    <w:lvl w:ilvl="3" w:tplc="0E8A3C00">
      <w:numFmt w:val="bullet"/>
      <w:lvlText w:val="•"/>
      <w:lvlJc w:val="left"/>
      <w:pPr>
        <w:ind w:left="3329" w:hanging="284"/>
      </w:pPr>
      <w:rPr>
        <w:rFonts w:hint="default"/>
        <w:lang w:val="fr-FR" w:eastAsia="en-US" w:bidi="ar-SA"/>
      </w:rPr>
    </w:lvl>
    <w:lvl w:ilvl="4" w:tplc="3C980BF2">
      <w:numFmt w:val="bullet"/>
      <w:lvlText w:val="•"/>
      <w:lvlJc w:val="left"/>
      <w:pPr>
        <w:ind w:left="4246" w:hanging="284"/>
      </w:pPr>
      <w:rPr>
        <w:rFonts w:hint="default"/>
        <w:lang w:val="fr-FR" w:eastAsia="en-US" w:bidi="ar-SA"/>
      </w:rPr>
    </w:lvl>
    <w:lvl w:ilvl="5" w:tplc="894A485A">
      <w:numFmt w:val="bullet"/>
      <w:lvlText w:val="•"/>
      <w:lvlJc w:val="left"/>
      <w:pPr>
        <w:ind w:left="5162" w:hanging="284"/>
      </w:pPr>
      <w:rPr>
        <w:rFonts w:hint="default"/>
        <w:lang w:val="fr-FR" w:eastAsia="en-US" w:bidi="ar-SA"/>
      </w:rPr>
    </w:lvl>
    <w:lvl w:ilvl="6" w:tplc="026E6D96">
      <w:numFmt w:val="bullet"/>
      <w:lvlText w:val="•"/>
      <w:lvlJc w:val="left"/>
      <w:pPr>
        <w:ind w:left="6079" w:hanging="284"/>
      </w:pPr>
      <w:rPr>
        <w:rFonts w:hint="default"/>
        <w:lang w:val="fr-FR" w:eastAsia="en-US" w:bidi="ar-SA"/>
      </w:rPr>
    </w:lvl>
    <w:lvl w:ilvl="7" w:tplc="818A10A6">
      <w:numFmt w:val="bullet"/>
      <w:lvlText w:val="•"/>
      <w:lvlJc w:val="left"/>
      <w:pPr>
        <w:ind w:left="6995" w:hanging="284"/>
      </w:pPr>
      <w:rPr>
        <w:rFonts w:hint="default"/>
        <w:lang w:val="fr-FR" w:eastAsia="en-US" w:bidi="ar-SA"/>
      </w:rPr>
    </w:lvl>
    <w:lvl w:ilvl="8" w:tplc="2AF8B1C6">
      <w:numFmt w:val="bullet"/>
      <w:lvlText w:val="•"/>
      <w:lvlJc w:val="left"/>
      <w:pPr>
        <w:ind w:left="7912" w:hanging="284"/>
      </w:pPr>
      <w:rPr>
        <w:rFonts w:hint="default"/>
        <w:lang w:val="fr-FR" w:eastAsia="en-US" w:bidi="ar-SA"/>
      </w:rPr>
    </w:lvl>
  </w:abstractNum>
  <w:abstractNum w:abstractNumId="5" w15:restartNumberingAfterBreak="0">
    <w:nsid w:val="131E1C79"/>
    <w:multiLevelType w:val="hybridMultilevel"/>
    <w:tmpl w:val="FDE02E26"/>
    <w:lvl w:ilvl="0" w:tplc="C7F232D4">
      <w:numFmt w:val="bullet"/>
      <w:lvlText w:val="-"/>
      <w:lvlJc w:val="left"/>
      <w:pPr>
        <w:ind w:left="777" w:hanging="473"/>
      </w:pPr>
      <w:rPr>
        <w:rFonts w:ascii="Arial" w:eastAsia="Arial" w:hAnsi="Arial" w:cs="Arial" w:hint="default"/>
        <w:b w:val="0"/>
        <w:bCs w:val="0"/>
        <w:i w:val="0"/>
        <w:iCs w:val="0"/>
        <w:spacing w:val="0"/>
        <w:w w:val="91"/>
        <w:sz w:val="26"/>
        <w:szCs w:val="26"/>
        <w:lang w:val="fr-FR" w:eastAsia="en-US" w:bidi="ar-SA"/>
      </w:rPr>
    </w:lvl>
    <w:lvl w:ilvl="1" w:tplc="63644F8A">
      <w:numFmt w:val="bullet"/>
      <w:lvlText w:val="•"/>
      <w:lvlJc w:val="left"/>
      <w:pPr>
        <w:ind w:left="1676" w:hanging="473"/>
      </w:pPr>
      <w:rPr>
        <w:rFonts w:hint="default"/>
        <w:lang w:val="fr-FR" w:eastAsia="en-US" w:bidi="ar-SA"/>
      </w:rPr>
    </w:lvl>
    <w:lvl w:ilvl="2" w:tplc="D8329576">
      <w:numFmt w:val="bullet"/>
      <w:lvlText w:val="•"/>
      <w:lvlJc w:val="left"/>
      <w:pPr>
        <w:ind w:left="2573" w:hanging="473"/>
      </w:pPr>
      <w:rPr>
        <w:rFonts w:hint="default"/>
        <w:lang w:val="fr-FR" w:eastAsia="en-US" w:bidi="ar-SA"/>
      </w:rPr>
    </w:lvl>
    <w:lvl w:ilvl="3" w:tplc="6D2CBE7C">
      <w:numFmt w:val="bullet"/>
      <w:lvlText w:val="•"/>
      <w:lvlJc w:val="left"/>
      <w:pPr>
        <w:ind w:left="3469" w:hanging="473"/>
      </w:pPr>
      <w:rPr>
        <w:rFonts w:hint="default"/>
        <w:lang w:val="fr-FR" w:eastAsia="en-US" w:bidi="ar-SA"/>
      </w:rPr>
    </w:lvl>
    <w:lvl w:ilvl="4" w:tplc="0A943E5A">
      <w:numFmt w:val="bullet"/>
      <w:lvlText w:val="•"/>
      <w:lvlJc w:val="left"/>
      <w:pPr>
        <w:ind w:left="4366" w:hanging="473"/>
      </w:pPr>
      <w:rPr>
        <w:rFonts w:hint="default"/>
        <w:lang w:val="fr-FR" w:eastAsia="en-US" w:bidi="ar-SA"/>
      </w:rPr>
    </w:lvl>
    <w:lvl w:ilvl="5" w:tplc="763684B8">
      <w:numFmt w:val="bullet"/>
      <w:lvlText w:val="•"/>
      <w:lvlJc w:val="left"/>
      <w:pPr>
        <w:ind w:left="5262" w:hanging="473"/>
      </w:pPr>
      <w:rPr>
        <w:rFonts w:hint="default"/>
        <w:lang w:val="fr-FR" w:eastAsia="en-US" w:bidi="ar-SA"/>
      </w:rPr>
    </w:lvl>
    <w:lvl w:ilvl="6" w:tplc="E8049C4A">
      <w:numFmt w:val="bullet"/>
      <w:lvlText w:val="•"/>
      <w:lvlJc w:val="left"/>
      <w:pPr>
        <w:ind w:left="6159" w:hanging="473"/>
      </w:pPr>
      <w:rPr>
        <w:rFonts w:hint="default"/>
        <w:lang w:val="fr-FR" w:eastAsia="en-US" w:bidi="ar-SA"/>
      </w:rPr>
    </w:lvl>
    <w:lvl w:ilvl="7" w:tplc="42FE7334">
      <w:numFmt w:val="bullet"/>
      <w:lvlText w:val="•"/>
      <w:lvlJc w:val="left"/>
      <w:pPr>
        <w:ind w:left="7055" w:hanging="473"/>
      </w:pPr>
      <w:rPr>
        <w:rFonts w:hint="default"/>
        <w:lang w:val="fr-FR" w:eastAsia="en-US" w:bidi="ar-SA"/>
      </w:rPr>
    </w:lvl>
    <w:lvl w:ilvl="8" w:tplc="F73A09B8">
      <w:numFmt w:val="bullet"/>
      <w:lvlText w:val="•"/>
      <w:lvlJc w:val="left"/>
      <w:pPr>
        <w:ind w:left="7952" w:hanging="473"/>
      </w:pPr>
      <w:rPr>
        <w:rFonts w:hint="default"/>
        <w:lang w:val="fr-FR" w:eastAsia="en-US" w:bidi="ar-SA"/>
      </w:rPr>
    </w:lvl>
  </w:abstractNum>
  <w:abstractNum w:abstractNumId="6" w15:restartNumberingAfterBreak="0">
    <w:nsid w:val="1A3D3D67"/>
    <w:multiLevelType w:val="hybridMultilevel"/>
    <w:tmpl w:val="B79EA8A4"/>
    <w:lvl w:ilvl="0" w:tplc="2EFE27F6">
      <w:numFmt w:val="bullet"/>
      <w:lvlText w:val="•"/>
      <w:lvlJc w:val="left"/>
      <w:pPr>
        <w:ind w:left="212" w:hanging="213"/>
      </w:pPr>
      <w:rPr>
        <w:rFonts w:ascii="Arial" w:eastAsia="Arial" w:hAnsi="Arial" w:cs="Arial" w:hint="default"/>
        <w:b w:val="0"/>
        <w:bCs w:val="0"/>
        <w:i w:val="0"/>
        <w:iCs w:val="0"/>
        <w:color w:val="119C94"/>
        <w:spacing w:val="0"/>
        <w:w w:val="100"/>
        <w:sz w:val="18"/>
        <w:szCs w:val="18"/>
        <w:lang w:val="fr-FR" w:eastAsia="en-US" w:bidi="ar-SA"/>
      </w:rPr>
    </w:lvl>
    <w:lvl w:ilvl="1" w:tplc="75A6C11C">
      <w:numFmt w:val="bullet"/>
      <w:lvlText w:val="•"/>
      <w:lvlJc w:val="left"/>
      <w:pPr>
        <w:ind w:left="630" w:hanging="213"/>
      </w:pPr>
      <w:rPr>
        <w:rFonts w:hint="default"/>
        <w:lang w:val="fr-FR" w:eastAsia="en-US" w:bidi="ar-SA"/>
      </w:rPr>
    </w:lvl>
    <w:lvl w:ilvl="2" w:tplc="D9401DEA">
      <w:numFmt w:val="bullet"/>
      <w:lvlText w:val="•"/>
      <w:lvlJc w:val="left"/>
      <w:pPr>
        <w:ind w:left="1040" w:hanging="213"/>
      </w:pPr>
      <w:rPr>
        <w:rFonts w:hint="default"/>
        <w:lang w:val="fr-FR" w:eastAsia="en-US" w:bidi="ar-SA"/>
      </w:rPr>
    </w:lvl>
    <w:lvl w:ilvl="3" w:tplc="1BA4C490">
      <w:numFmt w:val="bullet"/>
      <w:lvlText w:val="•"/>
      <w:lvlJc w:val="left"/>
      <w:pPr>
        <w:ind w:left="1451" w:hanging="213"/>
      </w:pPr>
      <w:rPr>
        <w:rFonts w:hint="default"/>
        <w:lang w:val="fr-FR" w:eastAsia="en-US" w:bidi="ar-SA"/>
      </w:rPr>
    </w:lvl>
    <w:lvl w:ilvl="4" w:tplc="5AB2CE02">
      <w:numFmt w:val="bullet"/>
      <w:lvlText w:val="•"/>
      <w:lvlJc w:val="left"/>
      <w:pPr>
        <w:ind w:left="1861" w:hanging="213"/>
      </w:pPr>
      <w:rPr>
        <w:rFonts w:hint="default"/>
        <w:lang w:val="fr-FR" w:eastAsia="en-US" w:bidi="ar-SA"/>
      </w:rPr>
    </w:lvl>
    <w:lvl w:ilvl="5" w:tplc="AEA0C184">
      <w:numFmt w:val="bullet"/>
      <w:lvlText w:val="•"/>
      <w:lvlJc w:val="left"/>
      <w:pPr>
        <w:ind w:left="2271" w:hanging="213"/>
      </w:pPr>
      <w:rPr>
        <w:rFonts w:hint="default"/>
        <w:lang w:val="fr-FR" w:eastAsia="en-US" w:bidi="ar-SA"/>
      </w:rPr>
    </w:lvl>
    <w:lvl w:ilvl="6" w:tplc="9BD49D68">
      <w:numFmt w:val="bullet"/>
      <w:lvlText w:val="•"/>
      <w:lvlJc w:val="left"/>
      <w:pPr>
        <w:ind w:left="2682" w:hanging="213"/>
      </w:pPr>
      <w:rPr>
        <w:rFonts w:hint="default"/>
        <w:lang w:val="fr-FR" w:eastAsia="en-US" w:bidi="ar-SA"/>
      </w:rPr>
    </w:lvl>
    <w:lvl w:ilvl="7" w:tplc="1A92B5F2">
      <w:numFmt w:val="bullet"/>
      <w:lvlText w:val="•"/>
      <w:lvlJc w:val="left"/>
      <w:pPr>
        <w:ind w:left="3092" w:hanging="213"/>
      </w:pPr>
      <w:rPr>
        <w:rFonts w:hint="default"/>
        <w:lang w:val="fr-FR" w:eastAsia="en-US" w:bidi="ar-SA"/>
      </w:rPr>
    </w:lvl>
    <w:lvl w:ilvl="8" w:tplc="991E999C">
      <w:numFmt w:val="bullet"/>
      <w:lvlText w:val="•"/>
      <w:lvlJc w:val="left"/>
      <w:pPr>
        <w:ind w:left="3502" w:hanging="213"/>
      </w:pPr>
      <w:rPr>
        <w:rFonts w:hint="default"/>
        <w:lang w:val="fr-FR" w:eastAsia="en-US" w:bidi="ar-SA"/>
      </w:rPr>
    </w:lvl>
  </w:abstractNum>
  <w:abstractNum w:abstractNumId="7" w15:restartNumberingAfterBreak="0">
    <w:nsid w:val="25DD3692"/>
    <w:multiLevelType w:val="hybridMultilevel"/>
    <w:tmpl w:val="6AF490B8"/>
    <w:lvl w:ilvl="0" w:tplc="8F1E19E4">
      <w:numFmt w:val="bullet"/>
      <w:lvlText w:val="•"/>
      <w:lvlJc w:val="left"/>
      <w:pPr>
        <w:ind w:left="0" w:hanging="213"/>
      </w:pPr>
      <w:rPr>
        <w:rFonts w:ascii="Arial" w:eastAsia="Arial" w:hAnsi="Arial" w:cs="Arial" w:hint="default"/>
        <w:b w:val="0"/>
        <w:bCs w:val="0"/>
        <w:i w:val="0"/>
        <w:iCs w:val="0"/>
        <w:color w:val="119C94"/>
        <w:spacing w:val="0"/>
        <w:w w:val="100"/>
        <w:sz w:val="18"/>
        <w:szCs w:val="18"/>
        <w:lang w:val="fr-FR" w:eastAsia="en-US" w:bidi="ar-SA"/>
      </w:rPr>
    </w:lvl>
    <w:lvl w:ilvl="1" w:tplc="BAA27904">
      <w:numFmt w:val="bullet"/>
      <w:lvlText w:val="•"/>
      <w:lvlJc w:val="left"/>
      <w:pPr>
        <w:ind w:left="504" w:hanging="213"/>
      </w:pPr>
      <w:rPr>
        <w:rFonts w:hint="default"/>
        <w:lang w:val="fr-FR" w:eastAsia="en-US" w:bidi="ar-SA"/>
      </w:rPr>
    </w:lvl>
    <w:lvl w:ilvl="2" w:tplc="03C62EFC">
      <w:numFmt w:val="bullet"/>
      <w:lvlText w:val="•"/>
      <w:lvlJc w:val="left"/>
      <w:pPr>
        <w:ind w:left="1008" w:hanging="213"/>
      </w:pPr>
      <w:rPr>
        <w:rFonts w:hint="default"/>
        <w:lang w:val="fr-FR" w:eastAsia="en-US" w:bidi="ar-SA"/>
      </w:rPr>
    </w:lvl>
    <w:lvl w:ilvl="3" w:tplc="CDF26C6C">
      <w:numFmt w:val="bullet"/>
      <w:lvlText w:val="•"/>
      <w:lvlJc w:val="left"/>
      <w:pPr>
        <w:ind w:left="1512" w:hanging="213"/>
      </w:pPr>
      <w:rPr>
        <w:rFonts w:hint="default"/>
        <w:lang w:val="fr-FR" w:eastAsia="en-US" w:bidi="ar-SA"/>
      </w:rPr>
    </w:lvl>
    <w:lvl w:ilvl="4" w:tplc="F2C890B2">
      <w:numFmt w:val="bullet"/>
      <w:lvlText w:val="•"/>
      <w:lvlJc w:val="left"/>
      <w:pPr>
        <w:ind w:left="2016" w:hanging="213"/>
      </w:pPr>
      <w:rPr>
        <w:rFonts w:hint="default"/>
        <w:lang w:val="fr-FR" w:eastAsia="en-US" w:bidi="ar-SA"/>
      </w:rPr>
    </w:lvl>
    <w:lvl w:ilvl="5" w:tplc="6F42CEAC">
      <w:numFmt w:val="bullet"/>
      <w:lvlText w:val="•"/>
      <w:lvlJc w:val="left"/>
      <w:pPr>
        <w:ind w:left="2521" w:hanging="213"/>
      </w:pPr>
      <w:rPr>
        <w:rFonts w:hint="default"/>
        <w:lang w:val="fr-FR" w:eastAsia="en-US" w:bidi="ar-SA"/>
      </w:rPr>
    </w:lvl>
    <w:lvl w:ilvl="6" w:tplc="220A280E">
      <w:numFmt w:val="bullet"/>
      <w:lvlText w:val="•"/>
      <w:lvlJc w:val="left"/>
      <w:pPr>
        <w:ind w:left="3025" w:hanging="213"/>
      </w:pPr>
      <w:rPr>
        <w:rFonts w:hint="default"/>
        <w:lang w:val="fr-FR" w:eastAsia="en-US" w:bidi="ar-SA"/>
      </w:rPr>
    </w:lvl>
    <w:lvl w:ilvl="7" w:tplc="F9328546">
      <w:numFmt w:val="bullet"/>
      <w:lvlText w:val="•"/>
      <w:lvlJc w:val="left"/>
      <w:pPr>
        <w:ind w:left="3529" w:hanging="213"/>
      </w:pPr>
      <w:rPr>
        <w:rFonts w:hint="default"/>
        <w:lang w:val="fr-FR" w:eastAsia="en-US" w:bidi="ar-SA"/>
      </w:rPr>
    </w:lvl>
    <w:lvl w:ilvl="8" w:tplc="40CAD536">
      <w:numFmt w:val="bullet"/>
      <w:lvlText w:val="•"/>
      <w:lvlJc w:val="left"/>
      <w:pPr>
        <w:ind w:left="4033" w:hanging="213"/>
      </w:pPr>
      <w:rPr>
        <w:rFonts w:hint="default"/>
        <w:lang w:val="fr-FR" w:eastAsia="en-US" w:bidi="ar-SA"/>
      </w:rPr>
    </w:lvl>
  </w:abstractNum>
  <w:abstractNum w:abstractNumId="8" w15:restartNumberingAfterBreak="0">
    <w:nsid w:val="27703BDC"/>
    <w:multiLevelType w:val="hybridMultilevel"/>
    <w:tmpl w:val="658ACA96"/>
    <w:lvl w:ilvl="0" w:tplc="6B226AC0">
      <w:numFmt w:val="bullet"/>
      <w:lvlText w:val="•"/>
      <w:lvlJc w:val="left"/>
      <w:pPr>
        <w:ind w:left="777" w:hanging="473"/>
      </w:pPr>
      <w:rPr>
        <w:rFonts w:ascii="Arial" w:eastAsia="Arial" w:hAnsi="Arial" w:cs="Arial" w:hint="default"/>
        <w:b w:val="0"/>
        <w:bCs w:val="0"/>
        <w:i w:val="0"/>
        <w:iCs w:val="0"/>
        <w:spacing w:val="0"/>
        <w:w w:val="100"/>
        <w:sz w:val="26"/>
        <w:szCs w:val="26"/>
        <w:lang w:val="fr-FR" w:eastAsia="en-US" w:bidi="ar-SA"/>
      </w:rPr>
    </w:lvl>
    <w:lvl w:ilvl="1" w:tplc="D660B3F6">
      <w:numFmt w:val="bullet"/>
      <w:lvlText w:val="•"/>
      <w:lvlJc w:val="left"/>
      <w:pPr>
        <w:ind w:left="1676" w:hanging="473"/>
      </w:pPr>
      <w:rPr>
        <w:rFonts w:hint="default"/>
        <w:lang w:val="fr-FR" w:eastAsia="en-US" w:bidi="ar-SA"/>
      </w:rPr>
    </w:lvl>
    <w:lvl w:ilvl="2" w:tplc="9884A7B2">
      <w:numFmt w:val="bullet"/>
      <w:lvlText w:val="•"/>
      <w:lvlJc w:val="left"/>
      <w:pPr>
        <w:ind w:left="2573" w:hanging="473"/>
      </w:pPr>
      <w:rPr>
        <w:rFonts w:hint="default"/>
        <w:lang w:val="fr-FR" w:eastAsia="en-US" w:bidi="ar-SA"/>
      </w:rPr>
    </w:lvl>
    <w:lvl w:ilvl="3" w:tplc="CED0A6A4">
      <w:numFmt w:val="bullet"/>
      <w:lvlText w:val="•"/>
      <w:lvlJc w:val="left"/>
      <w:pPr>
        <w:ind w:left="3469" w:hanging="473"/>
      </w:pPr>
      <w:rPr>
        <w:rFonts w:hint="default"/>
        <w:lang w:val="fr-FR" w:eastAsia="en-US" w:bidi="ar-SA"/>
      </w:rPr>
    </w:lvl>
    <w:lvl w:ilvl="4" w:tplc="75FCCF40">
      <w:numFmt w:val="bullet"/>
      <w:lvlText w:val="•"/>
      <w:lvlJc w:val="left"/>
      <w:pPr>
        <w:ind w:left="4366" w:hanging="473"/>
      </w:pPr>
      <w:rPr>
        <w:rFonts w:hint="default"/>
        <w:lang w:val="fr-FR" w:eastAsia="en-US" w:bidi="ar-SA"/>
      </w:rPr>
    </w:lvl>
    <w:lvl w:ilvl="5" w:tplc="84507144">
      <w:numFmt w:val="bullet"/>
      <w:lvlText w:val="•"/>
      <w:lvlJc w:val="left"/>
      <w:pPr>
        <w:ind w:left="5262" w:hanging="473"/>
      </w:pPr>
      <w:rPr>
        <w:rFonts w:hint="default"/>
        <w:lang w:val="fr-FR" w:eastAsia="en-US" w:bidi="ar-SA"/>
      </w:rPr>
    </w:lvl>
    <w:lvl w:ilvl="6" w:tplc="DFE4AFF0">
      <w:numFmt w:val="bullet"/>
      <w:lvlText w:val="•"/>
      <w:lvlJc w:val="left"/>
      <w:pPr>
        <w:ind w:left="6159" w:hanging="473"/>
      </w:pPr>
      <w:rPr>
        <w:rFonts w:hint="default"/>
        <w:lang w:val="fr-FR" w:eastAsia="en-US" w:bidi="ar-SA"/>
      </w:rPr>
    </w:lvl>
    <w:lvl w:ilvl="7" w:tplc="FA6A6EB2">
      <w:numFmt w:val="bullet"/>
      <w:lvlText w:val="•"/>
      <w:lvlJc w:val="left"/>
      <w:pPr>
        <w:ind w:left="7055" w:hanging="473"/>
      </w:pPr>
      <w:rPr>
        <w:rFonts w:hint="default"/>
        <w:lang w:val="fr-FR" w:eastAsia="en-US" w:bidi="ar-SA"/>
      </w:rPr>
    </w:lvl>
    <w:lvl w:ilvl="8" w:tplc="246E09CC">
      <w:numFmt w:val="bullet"/>
      <w:lvlText w:val="•"/>
      <w:lvlJc w:val="left"/>
      <w:pPr>
        <w:ind w:left="7952" w:hanging="473"/>
      </w:pPr>
      <w:rPr>
        <w:rFonts w:hint="default"/>
        <w:lang w:val="fr-FR" w:eastAsia="en-US" w:bidi="ar-SA"/>
      </w:rPr>
    </w:lvl>
  </w:abstractNum>
  <w:abstractNum w:abstractNumId="9" w15:restartNumberingAfterBreak="0">
    <w:nsid w:val="2DDB69D6"/>
    <w:multiLevelType w:val="hybridMultilevel"/>
    <w:tmpl w:val="F842BE46"/>
    <w:lvl w:ilvl="0" w:tplc="F2D2EBE2">
      <w:numFmt w:val="bullet"/>
      <w:lvlText w:val="✓"/>
      <w:lvlJc w:val="left"/>
      <w:pPr>
        <w:ind w:left="406" w:hanging="256"/>
      </w:pPr>
      <w:rPr>
        <w:rFonts w:ascii="Lucida Grande" w:eastAsia="Lucida Grande" w:hAnsi="Lucida Grande" w:cs="Lucida Grande" w:hint="default"/>
        <w:b w:val="0"/>
        <w:bCs w:val="0"/>
        <w:i w:val="0"/>
        <w:iCs w:val="0"/>
        <w:color w:val="26BCB4"/>
        <w:spacing w:val="0"/>
        <w:w w:val="102"/>
        <w:sz w:val="20"/>
        <w:szCs w:val="20"/>
        <w:lang w:val="fr-FR" w:eastAsia="en-US" w:bidi="ar-SA"/>
      </w:rPr>
    </w:lvl>
    <w:lvl w:ilvl="1" w:tplc="D3EE024E">
      <w:numFmt w:val="bullet"/>
      <w:lvlText w:val="•"/>
      <w:lvlJc w:val="left"/>
      <w:pPr>
        <w:ind w:left="952" w:hanging="256"/>
      </w:pPr>
      <w:rPr>
        <w:rFonts w:hint="default"/>
        <w:lang w:val="fr-FR" w:eastAsia="en-US" w:bidi="ar-SA"/>
      </w:rPr>
    </w:lvl>
    <w:lvl w:ilvl="2" w:tplc="B7C0E812">
      <w:numFmt w:val="bullet"/>
      <w:lvlText w:val="•"/>
      <w:lvlJc w:val="left"/>
      <w:pPr>
        <w:ind w:left="1505" w:hanging="256"/>
      </w:pPr>
      <w:rPr>
        <w:rFonts w:hint="default"/>
        <w:lang w:val="fr-FR" w:eastAsia="en-US" w:bidi="ar-SA"/>
      </w:rPr>
    </w:lvl>
    <w:lvl w:ilvl="3" w:tplc="BC5249CE">
      <w:numFmt w:val="bullet"/>
      <w:lvlText w:val="•"/>
      <w:lvlJc w:val="left"/>
      <w:pPr>
        <w:ind w:left="2057" w:hanging="256"/>
      </w:pPr>
      <w:rPr>
        <w:rFonts w:hint="default"/>
        <w:lang w:val="fr-FR" w:eastAsia="en-US" w:bidi="ar-SA"/>
      </w:rPr>
    </w:lvl>
    <w:lvl w:ilvl="4" w:tplc="BD40D28E">
      <w:numFmt w:val="bullet"/>
      <w:lvlText w:val="•"/>
      <w:lvlJc w:val="left"/>
      <w:pPr>
        <w:ind w:left="2610" w:hanging="256"/>
      </w:pPr>
      <w:rPr>
        <w:rFonts w:hint="default"/>
        <w:lang w:val="fr-FR" w:eastAsia="en-US" w:bidi="ar-SA"/>
      </w:rPr>
    </w:lvl>
    <w:lvl w:ilvl="5" w:tplc="0DDE73FC">
      <w:numFmt w:val="bullet"/>
      <w:lvlText w:val="•"/>
      <w:lvlJc w:val="left"/>
      <w:pPr>
        <w:ind w:left="3162" w:hanging="256"/>
      </w:pPr>
      <w:rPr>
        <w:rFonts w:hint="default"/>
        <w:lang w:val="fr-FR" w:eastAsia="en-US" w:bidi="ar-SA"/>
      </w:rPr>
    </w:lvl>
    <w:lvl w:ilvl="6" w:tplc="1AF0AE7E">
      <w:numFmt w:val="bullet"/>
      <w:lvlText w:val="•"/>
      <w:lvlJc w:val="left"/>
      <w:pPr>
        <w:ind w:left="3715" w:hanging="256"/>
      </w:pPr>
      <w:rPr>
        <w:rFonts w:hint="default"/>
        <w:lang w:val="fr-FR" w:eastAsia="en-US" w:bidi="ar-SA"/>
      </w:rPr>
    </w:lvl>
    <w:lvl w:ilvl="7" w:tplc="B2FAA798">
      <w:numFmt w:val="bullet"/>
      <w:lvlText w:val="•"/>
      <w:lvlJc w:val="left"/>
      <w:pPr>
        <w:ind w:left="4267" w:hanging="256"/>
      </w:pPr>
      <w:rPr>
        <w:rFonts w:hint="default"/>
        <w:lang w:val="fr-FR" w:eastAsia="en-US" w:bidi="ar-SA"/>
      </w:rPr>
    </w:lvl>
    <w:lvl w:ilvl="8" w:tplc="E70A2CAE">
      <w:numFmt w:val="bullet"/>
      <w:lvlText w:val="•"/>
      <w:lvlJc w:val="left"/>
      <w:pPr>
        <w:ind w:left="4820" w:hanging="256"/>
      </w:pPr>
      <w:rPr>
        <w:rFonts w:hint="default"/>
        <w:lang w:val="fr-FR" w:eastAsia="en-US" w:bidi="ar-SA"/>
      </w:rPr>
    </w:lvl>
  </w:abstractNum>
  <w:abstractNum w:abstractNumId="10" w15:restartNumberingAfterBreak="0">
    <w:nsid w:val="33417115"/>
    <w:multiLevelType w:val="hybridMultilevel"/>
    <w:tmpl w:val="24C893F2"/>
    <w:lvl w:ilvl="0" w:tplc="265ACE40">
      <w:start w:val="4"/>
      <w:numFmt w:val="decimal"/>
      <w:lvlText w:val="%1."/>
      <w:lvlJc w:val="left"/>
      <w:pPr>
        <w:ind w:left="340" w:hanging="341"/>
      </w:pPr>
      <w:rPr>
        <w:rFonts w:hint="default"/>
        <w:spacing w:val="0"/>
        <w:w w:val="100"/>
        <w:lang w:val="fr-FR" w:eastAsia="en-US" w:bidi="ar-SA"/>
      </w:rPr>
    </w:lvl>
    <w:lvl w:ilvl="1" w:tplc="2C725B8E">
      <w:numFmt w:val="bullet"/>
      <w:lvlText w:val="•"/>
      <w:lvlJc w:val="left"/>
      <w:pPr>
        <w:ind w:left="1082" w:hanging="341"/>
      </w:pPr>
      <w:rPr>
        <w:rFonts w:hint="default"/>
        <w:lang w:val="fr-FR" w:eastAsia="en-US" w:bidi="ar-SA"/>
      </w:rPr>
    </w:lvl>
    <w:lvl w:ilvl="2" w:tplc="EE34D634">
      <w:numFmt w:val="bullet"/>
      <w:lvlText w:val="•"/>
      <w:lvlJc w:val="left"/>
      <w:pPr>
        <w:ind w:left="1824" w:hanging="341"/>
      </w:pPr>
      <w:rPr>
        <w:rFonts w:hint="default"/>
        <w:lang w:val="fr-FR" w:eastAsia="en-US" w:bidi="ar-SA"/>
      </w:rPr>
    </w:lvl>
    <w:lvl w:ilvl="3" w:tplc="1CC6381C">
      <w:numFmt w:val="bullet"/>
      <w:lvlText w:val="•"/>
      <w:lvlJc w:val="left"/>
      <w:pPr>
        <w:ind w:left="2566" w:hanging="341"/>
      </w:pPr>
      <w:rPr>
        <w:rFonts w:hint="default"/>
        <w:lang w:val="fr-FR" w:eastAsia="en-US" w:bidi="ar-SA"/>
      </w:rPr>
    </w:lvl>
    <w:lvl w:ilvl="4" w:tplc="12440868">
      <w:numFmt w:val="bullet"/>
      <w:lvlText w:val="•"/>
      <w:lvlJc w:val="left"/>
      <w:pPr>
        <w:ind w:left="3308" w:hanging="341"/>
      </w:pPr>
      <w:rPr>
        <w:rFonts w:hint="default"/>
        <w:lang w:val="fr-FR" w:eastAsia="en-US" w:bidi="ar-SA"/>
      </w:rPr>
    </w:lvl>
    <w:lvl w:ilvl="5" w:tplc="BE50B774">
      <w:numFmt w:val="bullet"/>
      <w:lvlText w:val="•"/>
      <w:lvlJc w:val="left"/>
      <w:pPr>
        <w:ind w:left="4050" w:hanging="341"/>
      </w:pPr>
      <w:rPr>
        <w:rFonts w:hint="default"/>
        <w:lang w:val="fr-FR" w:eastAsia="en-US" w:bidi="ar-SA"/>
      </w:rPr>
    </w:lvl>
    <w:lvl w:ilvl="6" w:tplc="952080D6">
      <w:numFmt w:val="bullet"/>
      <w:lvlText w:val="•"/>
      <w:lvlJc w:val="left"/>
      <w:pPr>
        <w:ind w:left="4792" w:hanging="341"/>
      </w:pPr>
      <w:rPr>
        <w:rFonts w:hint="default"/>
        <w:lang w:val="fr-FR" w:eastAsia="en-US" w:bidi="ar-SA"/>
      </w:rPr>
    </w:lvl>
    <w:lvl w:ilvl="7" w:tplc="FD7039B0">
      <w:numFmt w:val="bullet"/>
      <w:lvlText w:val="•"/>
      <w:lvlJc w:val="left"/>
      <w:pPr>
        <w:ind w:left="5534" w:hanging="341"/>
      </w:pPr>
      <w:rPr>
        <w:rFonts w:hint="default"/>
        <w:lang w:val="fr-FR" w:eastAsia="en-US" w:bidi="ar-SA"/>
      </w:rPr>
    </w:lvl>
    <w:lvl w:ilvl="8" w:tplc="9CF01F3E">
      <w:numFmt w:val="bullet"/>
      <w:lvlText w:val="•"/>
      <w:lvlJc w:val="left"/>
      <w:pPr>
        <w:ind w:left="6277" w:hanging="341"/>
      </w:pPr>
      <w:rPr>
        <w:rFonts w:hint="default"/>
        <w:lang w:val="fr-FR" w:eastAsia="en-US" w:bidi="ar-SA"/>
      </w:rPr>
    </w:lvl>
  </w:abstractNum>
  <w:abstractNum w:abstractNumId="11" w15:restartNumberingAfterBreak="0">
    <w:nsid w:val="36033D7A"/>
    <w:multiLevelType w:val="hybridMultilevel"/>
    <w:tmpl w:val="56D6C8DE"/>
    <w:lvl w:ilvl="0" w:tplc="A0E4C116">
      <w:numFmt w:val="bullet"/>
      <w:lvlText w:val="-"/>
      <w:lvlJc w:val="left"/>
      <w:pPr>
        <w:ind w:left="777" w:hanging="473"/>
      </w:pPr>
      <w:rPr>
        <w:rFonts w:ascii="Arial" w:eastAsia="Arial" w:hAnsi="Arial" w:cs="Arial" w:hint="default"/>
        <w:b w:val="0"/>
        <w:bCs w:val="0"/>
        <w:i w:val="0"/>
        <w:iCs w:val="0"/>
        <w:spacing w:val="0"/>
        <w:w w:val="91"/>
        <w:sz w:val="38"/>
        <w:szCs w:val="38"/>
        <w:lang w:val="fr-FR" w:eastAsia="en-US" w:bidi="ar-SA"/>
      </w:rPr>
    </w:lvl>
    <w:lvl w:ilvl="1" w:tplc="2548B222">
      <w:numFmt w:val="bullet"/>
      <w:lvlText w:val="•"/>
      <w:lvlJc w:val="left"/>
      <w:pPr>
        <w:ind w:left="1073" w:hanging="256"/>
      </w:pPr>
      <w:rPr>
        <w:rFonts w:ascii="Arial" w:eastAsia="Arial" w:hAnsi="Arial" w:cs="Arial" w:hint="default"/>
        <w:b w:val="0"/>
        <w:bCs w:val="0"/>
        <w:i w:val="0"/>
        <w:iCs w:val="0"/>
        <w:color w:val="26BCB4"/>
        <w:spacing w:val="0"/>
        <w:w w:val="100"/>
        <w:sz w:val="18"/>
        <w:szCs w:val="18"/>
        <w:lang w:val="fr-FR" w:eastAsia="en-US" w:bidi="ar-SA"/>
      </w:rPr>
    </w:lvl>
    <w:lvl w:ilvl="2" w:tplc="2EC22CB2">
      <w:numFmt w:val="bullet"/>
      <w:lvlText w:val="•"/>
      <w:lvlJc w:val="left"/>
      <w:pPr>
        <w:ind w:left="1433" w:hanging="256"/>
      </w:pPr>
      <w:rPr>
        <w:rFonts w:hint="default"/>
        <w:lang w:val="fr-FR" w:eastAsia="en-US" w:bidi="ar-SA"/>
      </w:rPr>
    </w:lvl>
    <w:lvl w:ilvl="3" w:tplc="ECB8EE50">
      <w:numFmt w:val="bullet"/>
      <w:lvlText w:val="•"/>
      <w:lvlJc w:val="left"/>
      <w:pPr>
        <w:ind w:left="1787" w:hanging="256"/>
      </w:pPr>
      <w:rPr>
        <w:rFonts w:hint="default"/>
        <w:lang w:val="fr-FR" w:eastAsia="en-US" w:bidi="ar-SA"/>
      </w:rPr>
    </w:lvl>
    <w:lvl w:ilvl="4" w:tplc="11E0FEB6">
      <w:numFmt w:val="bullet"/>
      <w:lvlText w:val="•"/>
      <w:lvlJc w:val="left"/>
      <w:pPr>
        <w:ind w:left="2140" w:hanging="256"/>
      </w:pPr>
      <w:rPr>
        <w:rFonts w:hint="default"/>
        <w:lang w:val="fr-FR" w:eastAsia="en-US" w:bidi="ar-SA"/>
      </w:rPr>
    </w:lvl>
    <w:lvl w:ilvl="5" w:tplc="2B24496C">
      <w:numFmt w:val="bullet"/>
      <w:lvlText w:val="•"/>
      <w:lvlJc w:val="left"/>
      <w:pPr>
        <w:ind w:left="2494" w:hanging="256"/>
      </w:pPr>
      <w:rPr>
        <w:rFonts w:hint="default"/>
        <w:lang w:val="fr-FR" w:eastAsia="en-US" w:bidi="ar-SA"/>
      </w:rPr>
    </w:lvl>
    <w:lvl w:ilvl="6" w:tplc="26027F22">
      <w:numFmt w:val="bullet"/>
      <w:lvlText w:val="•"/>
      <w:lvlJc w:val="left"/>
      <w:pPr>
        <w:ind w:left="2847" w:hanging="256"/>
      </w:pPr>
      <w:rPr>
        <w:rFonts w:hint="default"/>
        <w:lang w:val="fr-FR" w:eastAsia="en-US" w:bidi="ar-SA"/>
      </w:rPr>
    </w:lvl>
    <w:lvl w:ilvl="7" w:tplc="AE5C707A">
      <w:numFmt w:val="bullet"/>
      <w:lvlText w:val="•"/>
      <w:lvlJc w:val="left"/>
      <w:pPr>
        <w:ind w:left="3201" w:hanging="256"/>
      </w:pPr>
      <w:rPr>
        <w:rFonts w:hint="default"/>
        <w:lang w:val="fr-FR" w:eastAsia="en-US" w:bidi="ar-SA"/>
      </w:rPr>
    </w:lvl>
    <w:lvl w:ilvl="8" w:tplc="58C850E4">
      <w:numFmt w:val="bullet"/>
      <w:lvlText w:val="•"/>
      <w:lvlJc w:val="left"/>
      <w:pPr>
        <w:ind w:left="3555" w:hanging="256"/>
      </w:pPr>
      <w:rPr>
        <w:rFonts w:hint="default"/>
        <w:lang w:val="fr-FR" w:eastAsia="en-US" w:bidi="ar-SA"/>
      </w:rPr>
    </w:lvl>
  </w:abstractNum>
  <w:abstractNum w:abstractNumId="12" w15:restartNumberingAfterBreak="0">
    <w:nsid w:val="369816FF"/>
    <w:multiLevelType w:val="hybridMultilevel"/>
    <w:tmpl w:val="C1FEAF92"/>
    <w:lvl w:ilvl="0" w:tplc="27D6B81C">
      <w:numFmt w:val="bullet"/>
      <w:lvlText w:val="•"/>
      <w:lvlJc w:val="left"/>
      <w:pPr>
        <w:ind w:left="829" w:hanging="256"/>
      </w:pPr>
      <w:rPr>
        <w:rFonts w:ascii="Arial" w:eastAsia="Arial" w:hAnsi="Arial" w:cs="Arial" w:hint="default"/>
        <w:b w:val="0"/>
        <w:bCs w:val="0"/>
        <w:i w:val="0"/>
        <w:iCs w:val="0"/>
        <w:color w:val="009999"/>
        <w:spacing w:val="0"/>
        <w:w w:val="100"/>
        <w:sz w:val="20"/>
        <w:szCs w:val="20"/>
        <w:lang w:val="fr-FR" w:eastAsia="en-US" w:bidi="ar-SA"/>
      </w:rPr>
    </w:lvl>
    <w:lvl w:ilvl="1" w:tplc="84A06954">
      <w:numFmt w:val="bullet"/>
      <w:lvlText w:val="•"/>
      <w:lvlJc w:val="left"/>
      <w:pPr>
        <w:ind w:left="1643" w:hanging="256"/>
      </w:pPr>
      <w:rPr>
        <w:rFonts w:hint="default"/>
        <w:lang w:val="fr-FR" w:eastAsia="en-US" w:bidi="ar-SA"/>
      </w:rPr>
    </w:lvl>
    <w:lvl w:ilvl="2" w:tplc="142AF7C4">
      <w:numFmt w:val="bullet"/>
      <w:lvlText w:val="•"/>
      <w:lvlJc w:val="left"/>
      <w:pPr>
        <w:ind w:left="2466" w:hanging="256"/>
      </w:pPr>
      <w:rPr>
        <w:rFonts w:hint="default"/>
        <w:lang w:val="fr-FR" w:eastAsia="en-US" w:bidi="ar-SA"/>
      </w:rPr>
    </w:lvl>
    <w:lvl w:ilvl="3" w:tplc="9D38DDCE">
      <w:numFmt w:val="bullet"/>
      <w:lvlText w:val="•"/>
      <w:lvlJc w:val="left"/>
      <w:pPr>
        <w:ind w:left="3289" w:hanging="256"/>
      </w:pPr>
      <w:rPr>
        <w:rFonts w:hint="default"/>
        <w:lang w:val="fr-FR" w:eastAsia="en-US" w:bidi="ar-SA"/>
      </w:rPr>
    </w:lvl>
    <w:lvl w:ilvl="4" w:tplc="D116E8DE">
      <w:numFmt w:val="bullet"/>
      <w:lvlText w:val="•"/>
      <w:lvlJc w:val="left"/>
      <w:pPr>
        <w:ind w:left="4112" w:hanging="256"/>
      </w:pPr>
      <w:rPr>
        <w:rFonts w:hint="default"/>
        <w:lang w:val="fr-FR" w:eastAsia="en-US" w:bidi="ar-SA"/>
      </w:rPr>
    </w:lvl>
    <w:lvl w:ilvl="5" w:tplc="4D1A5A7A">
      <w:numFmt w:val="bullet"/>
      <w:lvlText w:val="•"/>
      <w:lvlJc w:val="left"/>
      <w:pPr>
        <w:ind w:left="4935" w:hanging="256"/>
      </w:pPr>
      <w:rPr>
        <w:rFonts w:hint="default"/>
        <w:lang w:val="fr-FR" w:eastAsia="en-US" w:bidi="ar-SA"/>
      </w:rPr>
    </w:lvl>
    <w:lvl w:ilvl="6" w:tplc="57D4C38C">
      <w:numFmt w:val="bullet"/>
      <w:lvlText w:val="•"/>
      <w:lvlJc w:val="left"/>
      <w:pPr>
        <w:ind w:left="5758" w:hanging="256"/>
      </w:pPr>
      <w:rPr>
        <w:rFonts w:hint="default"/>
        <w:lang w:val="fr-FR" w:eastAsia="en-US" w:bidi="ar-SA"/>
      </w:rPr>
    </w:lvl>
    <w:lvl w:ilvl="7" w:tplc="7E84267C">
      <w:numFmt w:val="bullet"/>
      <w:lvlText w:val="•"/>
      <w:lvlJc w:val="left"/>
      <w:pPr>
        <w:ind w:left="6581" w:hanging="256"/>
      </w:pPr>
      <w:rPr>
        <w:rFonts w:hint="default"/>
        <w:lang w:val="fr-FR" w:eastAsia="en-US" w:bidi="ar-SA"/>
      </w:rPr>
    </w:lvl>
    <w:lvl w:ilvl="8" w:tplc="E9482B24">
      <w:numFmt w:val="bullet"/>
      <w:lvlText w:val="•"/>
      <w:lvlJc w:val="left"/>
      <w:pPr>
        <w:ind w:left="7404" w:hanging="256"/>
      </w:pPr>
      <w:rPr>
        <w:rFonts w:hint="default"/>
        <w:lang w:val="fr-FR" w:eastAsia="en-US" w:bidi="ar-SA"/>
      </w:rPr>
    </w:lvl>
  </w:abstractNum>
  <w:abstractNum w:abstractNumId="13" w15:restartNumberingAfterBreak="0">
    <w:nsid w:val="396F12F9"/>
    <w:multiLevelType w:val="hybridMultilevel"/>
    <w:tmpl w:val="38CC4AF4"/>
    <w:lvl w:ilvl="0" w:tplc="ED2AE93C">
      <w:numFmt w:val="bullet"/>
      <w:lvlText w:val="•"/>
      <w:lvlJc w:val="left"/>
      <w:pPr>
        <w:ind w:left="212" w:hanging="213"/>
      </w:pPr>
      <w:rPr>
        <w:rFonts w:ascii="Arial" w:eastAsia="Arial" w:hAnsi="Arial" w:cs="Arial" w:hint="default"/>
        <w:b w:val="0"/>
        <w:bCs w:val="0"/>
        <w:i w:val="0"/>
        <w:iCs w:val="0"/>
        <w:color w:val="119C94"/>
        <w:spacing w:val="0"/>
        <w:w w:val="100"/>
        <w:sz w:val="20"/>
        <w:szCs w:val="20"/>
        <w:lang w:val="fr-FR" w:eastAsia="en-US" w:bidi="ar-SA"/>
      </w:rPr>
    </w:lvl>
    <w:lvl w:ilvl="1" w:tplc="51744888">
      <w:numFmt w:val="bullet"/>
      <w:lvlText w:val="•"/>
      <w:lvlJc w:val="left"/>
      <w:pPr>
        <w:ind w:left="868" w:hanging="213"/>
      </w:pPr>
      <w:rPr>
        <w:rFonts w:hint="default"/>
        <w:lang w:val="fr-FR" w:eastAsia="en-US" w:bidi="ar-SA"/>
      </w:rPr>
    </w:lvl>
    <w:lvl w:ilvl="2" w:tplc="0D6E73AC">
      <w:numFmt w:val="bullet"/>
      <w:lvlText w:val="•"/>
      <w:lvlJc w:val="left"/>
      <w:pPr>
        <w:ind w:left="1517" w:hanging="213"/>
      </w:pPr>
      <w:rPr>
        <w:rFonts w:hint="default"/>
        <w:lang w:val="fr-FR" w:eastAsia="en-US" w:bidi="ar-SA"/>
      </w:rPr>
    </w:lvl>
    <w:lvl w:ilvl="3" w:tplc="20F0F108">
      <w:numFmt w:val="bullet"/>
      <w:lvlText w:val="•"/>
      <w:lvlJc w:val="left"/>
      <w:pPr>
        <w:ind w:left="2165" w:hanging="213"/>
      </w:pPr>
      <w:rPr>
        <w:rFonts w:hint="default"/>
        <w:lang w:val="fr-FR" w:eastAsia="en-US" w:bidi="ar-SA"/>
      </w:rPr>
    </w:lvl>
    <w:lvl w:ilvl="4" w:tplc="6A48E768">
      <w:numFmt w:val="bullet"/>
      <w:lvlText w:val="•"/>
      <w:lvlJc w:val="left"/>
      <w:pPr>
        <w:ind w:left="2814" w:hanging="213"/>
      </w:pPr>
      <w:rPr>
        <w:rFonts w:hint="default"/>
        <w:lang w:val="fr-FR" w:eastAsia="en-US" w:bidi="ar-SA"/>
      </w:rPr>
    </w:lvl>
    <w:lvl w:ilvl="5" w:tplc="3B268AC4">
      <w:numFmt w:val="bullet"/>
      <w:lvlText w:val="•"/>
      <w:lvlJc w:val="left"/>
      <w:pPr>
        <w:ind w:left="3462" w:hanging="213"/>
      </w:pPr>
      <w:rPr>
        <w:rFonts w:hint="default"/>
        <w:lang w:val="fr-FR" w:eastAsia="en-US" w:bidi="ar-SA"/>
      </w:rPr>
    </w:lvl>
    <w:lvl w:ilvl="6" w:tplc="281E49E6">
      <w:numFmt w:val="bullet"/>
      <w:lvlText w:val="•"/>
      <w:lvlJc w:val="left"/>
      <w:pPr>
        <w:ind w:left="4111" w:hanging="213"/>
      </w:pPr>
      <w:rPr>
        <w:rFonts w:hint="default"/>
        <w:lang w:val="fr-FR" w:eastAsia="en-US" w:bidi="ar-SA"/>
      </w:rPr>
    </w:lvl>
    <w:lvl w:ilvl="7" w:tplc="71F898F2">
      <w:numFmt w:val="bullet"/>
      <w:lvlText w:val="•"/>
      <w:lvlJc w:val="left"/>
      <w:pPr>
        <w:ind w:left="4760" w:hanging="213"/>
      </w:pPr>
      <w:rPr>
        <w:rFonts w:hint="default"/>
        <w:lang w:val="fr-FR" w:eastAsia="en-US" w:bidi="ar-SA"/>
      </w:rPr>
    </w:lvl>
    <w:lvl w:ilvl="8" w:tplc="EE6E95C2">
      <w:numFmt w:val="bullet"/>
      <w:lvlText w:val="•"/>
      <w:lvlJc w:val="left"/>
      <w:pPr>
        <w:ind w:left="5408" w:hanging="213"/>
      </w:pPr>
      <w:rPr>
        <w:rFonts w:hint="default"/>
        <w:lang w:val="fr-FR" w:eastAsia="en-US" w:bidi="ar-SA"/>
      </w:rPr>
    </w:lvl>
  </w:abstractNum>
  <w:abstractNum w:abstractNumId="14" w15:restartNumberingAfterBreak="0">
    <w:nsid w:val="3CFA1061"/>
    <w:multiLevelType w:val="hybridMultilevel"/>
    <w:tmpl w:val="2F344FCC"/>
    <w:lvl w:ilvl="0" w:tplc="DC9E4698">
      <w:numFmt w:val="bullet"/>
      <w:lvlText w:val="✓"/>
      <w:lvlJc w:val="left"/>
      <w:pPr>
        <w:ind w:left="1032" w:hanging="256"/>
      </w:pPr>
      <w:rPr>
        <w:rFonts w:ascii="Lucida Grande" w:eastAsia="Lucida Grande" w:hAnsi="Lucida Grande" w:cs="Lucida Grande" w:hint="default"/>
        <w:b w:val="0"/>
        <w:bCs w:val="0"/>
        <w:i w:val="0"/>
        <w:iCs w:val="0"/>
        <w:color w:val="26BCB4"/>
        <w:spacing w:val="0"/>
        <w:w w:val="102"/>
        <w:sz w:val="20"/>
        <w:szCs w:val="20"/>
        <w:lang w:val="fr-FR" w:eastAsia="en-US" w:bidi="ar-SA"/>
      </w:rPr>
    </w:lvl>
    <w:lvl w:ilvl="1" w:tplc="B60C7F24">
      <w:numFmt w:val="bullet"/>
      <w:lvlText w:val="•"/>
      <w:lvlJc w:val="left"/>
      <w:pPr>
        <w:ind w:left="1621" w:hanging="256"/>
      </w:pPr>
      <w:rPr>
        <w:rFonts w:hint="default"/>
        <w:lang w:val="fr-FR" w:eastAsia="en-US" w:bidi="ar-SA"/>
      </w:rPr>
    </w:lvl>
    <w:lvl w:ilvl="2" w:tplc="FE70DAC4">
      <w:numFmt w:val="bullet"/>
      <w:lvlText w:val="•"/>
      <w:lvlJc w:val="left"/>
      <w:pPr>
        <w:ind w:left="2203" w:hanging="256"/>
      </w:pPr>
      <w:rPr>
        <w:rFonts w:hint="default"/>
        <w:lang w:val="fr-FR" w:eastAsia="en-US" w:bidi="ar-SA"/>
      </w:rPr>
    </w:lvl>
    <w:lvl w:ilvl="3" w:tplc="21A4EED8">
      <w:numFmt w:val="bullet"/>
      <w:lvlText w:val="•"/>
      <w:lvlJc w:val="left"/>
      <w:pPr>
        <w:ind w:left="2784" w:hanging="256"/>
      </w:pPr>
      <w:rPr>
        <w:rFonts w:hint="default"/>
        <w:lang w:val="fr-FR" w:eastAsia="en-US" w:bidi="ar-SA"/>
      </w:rPr>
    </w:lvl>
    <w:lvl w:ilvl="4" w:tplc="5942BBDA">
      <w:numFmt w:val="bullet"/>
      <w:lvlText w:val="•"/>
      <w:lvlJc w:val="left"/>
      <w:pPr>
        <w:ind w:left="3366" w:hanging="256"/>
      </w:pPr>
      <w:rPr>
        <w:rFonts w:hint="default"/>
        <w:lang w:val="fr-FR" w:eastAsia="en-US" w:bidi="ar-SA"/>
      </w:rPr>
    </w:lvl>
    <w:lvl w:ilvl="5" w:tplc="0C9864DC">
      <w:numFmt w:val="bullet"/>
      <w:lvlText w:val="•"/>
      <w:lvlJc w:val="left"/>
      <w:pPr>
        <w:ind w:left="3947" w:hanging="256"/>
      </w:pPr>
      <w:rPr>
        <w:rFonts w:hint="default"/>
        <w:lang w:val="fr-FR" w:eastAsia="en-US" w:bidi="ar-SA"/>
      </w:rPr>
    </w:lvl>
    <w:lvl w:ilvl="6" w:tplc="CE74E8DC">
      <w:numFmt w:val="bullet"/>
      <w:lvlText w:val="•"/>
      <w:lvlJc w:val="left"/>
      <w:pPr>
        <w:ind w:left="4529" w:hanging="256"/>
      </w:pPr>
      <w:rPr>
        <w:rFonts w:hint="default"/>
        <w:lang w:val="fr-FR" w:eastAsia="en-US" w:bidi="ar-SA"/>
      </w:rPr>
    </w:lvl>
    <w:lvl w:ilvl="7" w:tplc="C7E64740">
      <w:numFmt w:val="bullet"/>
      <w:lvlText w:val="•"/>
      <w:lvlJc w:val="left"/>
      <w:pPr>
        <w:ind w:left="5110" w:hanging="256"/>
      </w:pPr>
      <w:rPr>
        <w:rFonts w:hint="default"/>
        <w:lang w:val="fr-FR" w:eastAsia="en-US" w:bidi="ar-SA"/>
      </w:rPr>
    </w:lvl>
    <w:lvl w:ilvl="8" w:tplc="D4DEDDC4">
      <w:numFmt w:val="bullet"/>
      <w:lvlText w:val="•"/>
      <w:lvlJc w:val="left"/>
      <w:pPr>
        <w:ind w:left="5692" w:hanging="256"/>
      </w:pPr>
      <w:rPr>
        <w:rFonts w:hint="default"/>
        <w:lang w:val="fr-FR" w:eastAsia="en-US" w:bidi="ar-SA"/>
      </w:rPr>
    </w:lvl>
  </w:abstractNum>
  <w:abstractNum w:abstractNumId="15" w15:restartNumberingAfterBreak="0">
    <w:nsid w:val="3D9B34FC"/>
    <w:multiLevelType w:val="hybridMultilevel"/>
    <w:tmpl w:val="AB54407C"/>
    <w:lvl w:ilvl="0" w:tplc="44584742">
      <w:numFmt w:val="bullet"/>
      <w:lvlText w:val="•"/>
      <w:lvlJc w:val="left"/>
      <w:pPr>
        <w:ind w:left="2679" w:hanging="213"/>
      </w:pPr>
      <w:rPr>
        <w:rFonts w:ascii="Arial" w:eastAsia="Arial" w:hAnsi="Arial" w:cs="Arial" w:hint="default"/>
        <w:b w:val="0"/>
        <w:bCs w:val="0"/>
        <w:i w:val="0"/>
        <w:iCs w:val="0"/>
        <w:color w:val="119C94"/>
        <w:spacing w:val="0"/>
        <w:w w:val="100"/>
        <w:sz w:val="18"/>
        <w:szCs w:val="18"/>
        <w:lang w:val="fr-FR" w:eastAsia="en-US" w:bidi="ar-SA"/>
      </w:rPr>
    </w:lvl>
    <w:lvl w:ilvl="1" w:tplc="2EB2AFC4">
      <w:numFmt w:val="bullet"/>
      <w:lvlText w:val="•"/>
      <w:lvlJc w:val="left"/>
      <w:pPr>
        <w:ind w:left="3071" w:hanging="213"/>
      </w:pPr>
      <w:rPr>
        <w:rFonts w:hint="default"/>
        <w:lang w:val="fr-FR" w:eastAsia="en-US" w:bidi="ar-SA"/>
      </w:rPr>
    </w:lvl>
    <w:lvl w:ilvl="2" w:tplc="81CCCD0E">
      <w:numFmt w:val="bullet"/>
      <w:lvlText w:val="•"/>
      <w:lvlJc w:val="left"/>
      <w:pPr>
        <w:ind w:left="3462" w:hanging="213"/>
      </w:pPr>
      <w:rPr>
        <w:rFonts w:hint="default"/>
        <w:lang w:val="fr-FR" w:eastAsia="en-US" w:bidi="ar-SA"/>
      </w:rPr>
    </w:lvl>
    <w:lvl w:ilvl="3" w:tplc="2D14C936">
      <w:numFmt w:val="bullet"/>
      <w:lvlText w:val="•"/>
      <w:lvlJc w:val="left"/>
      <w:pPr>
        <w:ind w:left="3854" w:hanging="213"/>
      </w:pPr>
      <w:rPr>
        <w:rFonts w:hint="default"/>
        <w:lang w:val="fr-FR" w:eastAsia="en-US" w:bidi="ar-SA"/>
      </w:rPr>
    </w:lvl>
    <w:lvl w:ilvl="4" w:tplc="BEEC1EB4">
      <w:numFmt w:val="bullet"/>
      <w:lvlText w:val="•"/>
      <w:lvlJc w:val="left"/>
      <w:pPr>
        <w:ind w:left="4245" w:hanging="213"/>
      </w:pPr>
      <w:rPr>
        <w:rFonts w:hint="default"/>
        <w:lang w:val="fr-FR" w:eastAsia="en-US" w:bidi="ar-SA"/>
      </w:rPr>
    </w:lvl>
    <w:lvl w:ilvl="5" w:tplc="5F6E575E">
      <w:numFmt w:val="bullet"/>
      <w:lvlText w:val="•"/>
      <w:lvlJc w:val="left"/>
      <w:pPr>
        <w:ind w:left="4636" w:hanging="213"/>
      </w:pPr>
      <w:rPr>
        <w:rFonts w:hint="default"/>
        <w:lang w:val="fr-FR" w:eastAsia="en-US" w:bidi="ar-SA"/>
      </w:rPr>
    </w:lvl>
    <w:lvl w:ilvl="6" w:tplc="3F32E6F8">
      <w:numFmt w:val="bullet"/>
      <w:lvlText w:val="•"/>
      <w:lvlJc w:val="left"/>
      <w:pPr>
        <w:ind w:left="5028" w:hanging="213"/>
      </w:pPr>
      <w:rPr>
        <w:rFonts w:hint="default"/>
        <w:lang w:val="fr-FR" w:eastAsia="en-US" w:bidi="ar-SA"/>
      </w:rPr>
    </w:lvl>
    <w:lvl w:ilvl="7" w:tplc="479CAE44">
      <w:numFmt w:val="bullet"/>
      <w:lvlText w:val="•"/>
      <w:lvlJc w:val="left"/>
      <w:pPr>
        <w:ind w:left="5419" w:hanging="213"/>
      </w:pPr>
      <w:rPr>
        <w:rFonts w:hint="default"/>
        <w:lang w:val="fr-FR" w:eastAsia="en-US" w:bidi="ar-SA"/>
      </w:rPr>
    </w:lvl>
    <w:lvl w:ilvl="8" w:tplc="0FEE7DFA">
      <w:numFmt w:val="bullet"/>
      <w:lvlText w:val="•"/>
      <w:lvlJc w:val="left"/>
      <w:pPr>
        <w:ind w:left="5810" w:hanging="213"/>
      </w:pPr>
      <w:rPr>
        <w:rFonts w:hint="default"/>
        <w:lang w:val="fr-FR" w:eastAsia="en-US" w:bidi="ar-SA"/>
      </w:rPr>
    </w:lvl>
  </w:abstractNum>
  <w:abstractNum w:abstractNumId="16" w15:restartNumberingAfterBreak="0">
    <w:nsid w:val="3DB16397"/>
    <w:multiLevelType w:val="hybridMultilevel"/>
    <w:tmpl w:val="AC84DCBC"/>
    <w:lvl w:ilvl="0" w:tplc="9BE88878">
      <w:start w:val="1"/>
      <w:numFmt w:val="decimal"/>
      <w:lvlText w:val="%1."/>
      <w:lvlJc w:val="left"/>
      <w:pPr>
        <w:ind w:left="1196" w:hanging="341"/>
      </w:pPr>
      <w:rPr>
        <w:rFonts w:ascii="Trebuchet MS" w:eastAsia="Trebuchet MS" w:hAnsi="Trebuchet MS" w:cs="Trebuchet MS" w:hint="default"/>
        <w:b w:val="0"/>
        <w:bCs w:val="0"/>
        <w:i w:val="0"/>
        <w:iCs w:val="0"/>
        <w:color w:val="009999"/>
        <w:spacing w:val="0"/>
        <w:w w:val="100"/>
        <w:sz w:val="18"/>
        <w:szCs w:val="18"/>
        <w:lang w:val="fr-FR" w:eastAsia="en-US" w:bidi="ar-SA"/>
      </w:rPr>
    </w:lvl>
    <w:lvl w:ilvl="1" w:tplc="F7369668">
      <w:numFmt w:val="bullet"/>
      <w:lvlText w:val="•"/>
      <w:lvlJc w:val="left"/>
      <w:pPr>
        <w:ind w:left="1985" w:hanging="341"/>
      </w:pPr>
      <w:rPr>
        <w:rFonts w:hint="default"/>
        <w:lang w:val="fr-FR" w:eastAsia="en-US" w:bidi="ar-SA"/>
      </w:rPr>
    </w:lvl>
    <w:lvl w:ilvl="2" w:tplc="7AB636D4">
      <w:numFmt w:val="bullet"/>
      <w:lvlText w:val="•"/>
      <w:lvlJc w:val="left"/>
      <w:pPr>
        <w:ind w:left="2770" w:hanging="341"/>
      </w:pPr>
      <w:rPr>
        <w:rFonts w:hint="default"/>
        <w:lang w:val="fr-FR" w:eastAsia="en-US" w:bidi="ar-SA"/>
      </w:rPr>
    </w:lvl>
    <w:lvl w:ilvl="3" w:tplc="D5A01B44">
      <w:numFmt w:val="bullet"/>
      <w:lvlText w:val="•"/>
      <w:lvlJc w:val="left"/>
      <w:pPr>
        <w:ind w:left="3555" w:hanging="341"/>
      </w:pPr>
      <w:rPr>
        <w:rFonts w:hint="default"/>
        <w:lang w:val="fr-FR" w:eastAsia="en-US" w:bidi="ar-SA"/>
      </w:rPr>
    </w:lvl>
    <w:lvl w:ilvl="4" w:tplc="5652EF60">
      <w:numFmt w:val="bullet"/>
      <w:lvlText w:val="•"/>
      <w:lvlJc w:val="left"/>
      <w:pPr>
        <w:ind w:left="4340" w:hanging="341"/>
      </w:pPr>
      <w:rPr>
        <w:rFonts w:hint="default"/>
        <w:lang w:val="fr-FR" w:eastAsia="en-US" w:bidi="ar-SA"/>
      </w:rPr>
    </w:lvl>
    <w:lvl w:ilvl="5" w:tplc="D7ECF070">
      <w:numFmt w:val="bullet"/>
      <w:lvlText w:val="•"/>
      <w:lvlJc w:val="left"/>
      <w:pPr>
        <w:ind w:left="5125" w:hanging="341"/>
      </w:pPr>
      <w:rPr>
        <w:rFonts w:hint="default"/>
        <w:lang w:val="fr-FR" w:eastAsia="en-US" w:bidi="ar-SA"/>
      </w:rPr>
    </w:lvl>
    <w:lvl w:ilvl="6" w:tplc="934AFA88">
      <w:numFmt w:val="bullet"/>
      <w:lvlText w:val="•"/>
      <w:lvlJc w:val="left"/>
      <w:pPr>
        <w:ind w:left="5910" w:hanging="341"/>
      </w:pPr>
      <w:rPr>
        <w:rFonts w:hint="default"/>
        <w:lang w:val="fr-FR" w:eastAsia="en-US" w:bidi="ar-SA"/>
      </w:rPr>
    </w:lvl>
    <w:lvl w:ilvl="7" w:tplc="BBC60C72">
      <w:numFmt w:val="bullet"/>
      <w:lvlText w:val="•"/>
      <w:lvlJc w:val="left"/>
      <w:pPr>
        <w:ind w:left="6695" w:hanging="341"/>
      </w:pPr>
      <w:rPr>
        <w:rFonts w:hint="default"/>
        <w:lang w:val="fr-FR" w:eastAsia="en-US" w:bidi="ar-SA"/>
      </w:rPr>
    </w:lvl>
    <w:lvl w:ilvl="8" w:tplc="EE222A7A">
      <w:numFmt w:val="bullet"/>
      <w:lvlText w:val="•"/>
      <w:lvlJc w:val="left"/>
      <w:pPr>
        <w:ind w:left="7480" w:hanging="341"/>
      </w:pPr>
      <w:rPr>
        <w:rFonts w:hint="default"/>
        <w:lang w:val="fr-FR" w:eastAsia="en-US" w:bidi="ar-SA"/>
      </w:rPr>
    </w:lvl>
  </w:abstractNum>
  <w:abstractNum w:abstractNumId="17" w15:restartNumberingAfterBreak="0">
    <w:nsid w:val="453F3B3B"/>
    <w:multiLevelType w:val="hybridMultilevel"/>
    <w:tmpl w:val="08ACFD9A"/>
    <w:lvl w:ilvl="0" w:tplc="90A0CC9C">
      <w:start w:val="1"/>
      <w:numFmt w:val="decimal"/>
      <w:lvlText w:val="%1."/>
      <w:lvlJc w:val="left"/>
      <w:pPr>
        <w:ind w:left="340" w:hanging="341"/>
      </w:pPr>
      <w:rPr>
        <w:rFonts w:hint="default"/>
        <w:spacing w:val="-5"/>
        <w:w w:val="100"/>
        <w:lang w:val="fr-FR" w:eastAsia="en-US" w:bidi="ar-SA"/>
      </w:rPr>
    </w:lvl>
    <w:lvl w:ilvl="1" w:tplc="0CC2BA3C">
      <w:numFmt w:val="bullet"/>
      <w:lvlText w:val="•"/>
      <w:lvlJc w:val="left"/>
      <w:pPr>
        <w:ind w:left="1107" w:hanging="341"/>
      </w:pPr>
      <w:rPr>
        <w:rFonts w:hint="default"/>
        <w:lang w:val="fr-FR" w:eastAsia="en-US" w:bidi="ar-SA"/>
      </w:rPr>
    </w:lvl>
    <w:lvl w:ilvl="2" w:tplc="37F07BCA">
      <w:numFmt w:val="bullet"/>
      <w:lvlText w:val="•"/>
      <w:lvlJc w:val="left"/>
      <w:pPr>
        <w:ind w:left="1875" w:hanging="341"/>
      </w:pPr>
      <w:rPr>
        <w:rFonts w:hint="default"/>
        <w:lang w:val="fr-FR" w:eastAsia="en-US" w:bidi="ar-SA"/>
      </w:rPr>
    </w:lvl>
    <w:lvl w:ilvl="3" w:tplc="514AE452">
      <w:numFmt w:val="bullet"/>
      <w:lvlText w:val="•"/>
      <w:lvlJc w:val="left"/>
      <w:pPr>
        <w:ind w:left="2643" w:hanging="341"/>
      </w:pPr>
      <w:rPr>
        <w:rFonts w:hint="default"/>
        <w:lang w:val="fr-FR" w:eastAsia="en-US" w:bidi="ar-SA"/>
      </w:rPr>
    </w:lvl>
    <w:lvl w:ilvl="4" w:tplc="C83E680E">
      <w:numFmt w:val="bullet"/>
      <w:lvlText w:val="•"/>
      <w:lvlJc w:val="left"/>
      <w:pPr>
        <w:ind w:left="3411" w:hanging="341"/>
      </w:pPr>
      <w:rPr>
        <w:rFonts w:hint="default"/>
        <w:lang w:val="fr-FR" w:eastAsia="en-US" w:bidi="ar-SA"/>
      </w:rPr>
    </w:lvl>
    <w:lvl w:ilvl="5" w:tplc="425AFC42">
      <w:numFmt w:val="bullet"/>
      <w:lvlText w:val="•"/>
      <w:lvlJc w:val="left"/>
      <w:pPr>
        <w:ind w:left="4178" w:hanging="341"/>
      </w:pPr>
      <w:rPr>
        <w:rFonts w:hint="default"/>
        <w:lang w:val="fr-FR" w:eastAsia="en-US" w:bidi="ar-SA"/>
      </w:rPr>
    </w:lvl>
    <w:lvl w:ilvl="6" w:tplc="F8A2EDBC">
      <w:numFmt w:val="bullet"/>
      <w:lvlText w:val="•"/>
      <w:lvlJc w:val="left"/>
      <w:pPr>
        <w:ind w:left="4946" w:hanging="341"/>
      </w:pPr>
      <w:rPr>
        <w:rFonts w:hint="default"/>
        <w:lang w:val="fr-FR" w:eastAsia="en-US" w:bidi="ar-SA"/>
      </w:rPr>
    </w:lvl>
    <w:lvl w:ilvl="7" w:tplc="D37858E4">
      <w:numFmt w:val="bullet"/>
      <w:lvlText w:val="•"/>
      <w:lvlJc w:val="left"/>
      <w:pPr>
        <w:ind w:left="5714" w:hanging="341"/>
      </w:pPr>
      <w:rPr>
        <w:rFonts w:hint="default"/>
        <w:lang w:val="fr-FR" w:eastAsia="en-US" w:bidi="ar-SA"/>
      </w:rPr>
    </w:lvl>
    <w:lvl w:ilvl="8" w:tplc="BF444C7E">
      <w:numFmt w:val="bullet"/>
      <w:lvlText w:val="•"/>
      <w:lvlJc w:val="left"/>
      <w:pPr>
        <w:ind w:left="6482" w:hanging="341"/>
      </w:pPr>
      <w:rPr>
        <w:rFonts w:hint="default"/>
        <w:lang w:val="fr-FR" w:eastAsia="en-US" w:bidi="ar-SA"/>
      </w:rPr>
    </w:lvl>
  </w:abstractNum>
  <w:abstractNum w:abstractNumId="18" w15:restartNumberingAfterBreak="0">
    <w:nsid w:val="46154950"/>
    <w:multiLevelType w:val="hybridMultilevel"/>
    <w:tmpl w:val="871A63B8"/>
    <w:lvl w:ilvl="0" w:tplc="FEAEE82A">
      <w:numFmt w:val="bullet"/>
      <w:lvlText w:val="-"/>
      <w:lvlJc w:val="left"/>
      <w:pPr>
        <w:ind w:left="777" w:hanging="473"/>
      </w:pPr>
      <w:rPr>
        <w:rFonts w:ascii="Arial" w:eastAsia="Arial" w:hAnsi="Arial" w:cs="Arial" w:hint="default"/>
        <w:b w:val="0"/>
        <w:bCs w:val="0"/>
        <w:i w:val="0"/>
        <w:iCs w:val="0"/>
        <w:spacing w:val="0"/>
        <w:w w:val="91"/>
        <w:sz w:val="26"/>
        <w:szCs w:val="26"/>
        <w:lang w:val="fr-FR" w:eastAsia="en-US" w:bidi="ar-SA"/>
      </w:rPr>
    </w:lvl>
    <w:lvl w:ilvl="1" w:tplc="15D26DF2">
      <w:numFmt w:val="bullet"/>
      <w:lvlText w:val="•"/>
      <w:lvlJc w:val="left"/>
      <w:pPr>
        <w:ind w:left="1676" w:hanging="473"/>
      </w:pPr>
      <w:rPr>
        <w:rFonts w:hint="default"/>
        <w:lang w:val="fr-FR" w:eastAsia="en-US" w:bidi="ar-SA"/>
      </w:rPr>
    </w:lvl>
    <w:lvl w:ilvl="2" w:tplc="7B503A4E">
      <w:numFmt w:val="bullet"/>
      <w:lvlText w:val="•"/>
      <w:lvlJc w:val="left"/>
      <w:pPr>
        <w:ind w:left="2573" w:hanging="473"/>
      </w:pPr>
      <w:rPr>
        <w:rFonts w:hint="default"/>
        <w:lang w:val="fr-FR" w:eastAsia="en-US" w:bidi="ar-SA"/>
      </w:rPr>
    </w:lvl>
    <w:lvl w:ilvl="3" w:tplc="1C5068E0">
      <w:numFmt w:val="bullet"/>
      <w:lvlText w:val="•"/>
      <w:lvlJc w:val="left"/>
      <w:pPr>
        <w:ind w:left="3469" w:hanging="473"/>
      </w:pPr>
      <w:rPr>
        <w:rFonts w:hint="default"/>
        <w:lang w:val="fr-FR" w:eastAsia="en-US" w:bidi="ar-SA"/>
      </w:rPr>
    </w:lvl>
    <w:lvl w:ilvl="4" w:tplc="EF461048">
      <w:numFmt w:val="bullet"/>
      <w:lvlText w:val="•"/>
      <w:lvlJc w:val="left"/>
      <w:pPr>
        <w:ind w:left="4366" w:hanging="473"/>
      </w:pPr>
      <w:rPr>
        <w:rFonts w:hint="default"/>
        <w:lang w:val="fr-FR" w:eastAsia="en-US" w:bidi="ar-SA"/>
      </w:rPr>
    </w:lvl>
    <w:lvl w:ilvl="5" w:tplc="089C8624">
      <w:numFmt w:val="bullet"/>
      <w:lvlText w:val="•"/>
      <w:lvlJc w:val="left"/>
      <w:pPr>
        <w:ind w:left="5262" w:hanging="473"/>
      </w:pPr>
      <w:rPr>
        <w:rFonts w:hint="default"/>
        <w:lang w:val="fr-FR" w:eastAsia="en-US" w:bidi="ar-SA"/>
      </w:rPr>
    </w:lvl>
    <w:lvl w:ilvl="6" w:tplc="89D66694">
      <w:numFmt w:val="bullet"/>
      <w:lvlText w:val="•"/>
      <w:lvlJc w:val="left"/>
      <w:pPr>
        <w:ind w:left="6159" w:hanging="473"/>
      </w:pPr>
      <w:rPr>
        <w:rFonts w:hint="default"/>
        <w:lang w:val="fr-FR" w:eastAsia="en-US" w:bidi="ar-SA"/>
      </w:rPr>
    </w:lvl>
    <w:lvl w:ilvl="7" w:tplc="BF1C3BE4">
      <w:numFmt w:val="bullet"/>
      <w:lvlText w:val="•"/>
      <w:lvlJc w:val="left"/>
      <w:pPr>
        <w:ind w:left="7055" w:hanging="473"/>
      </w:pPr>
      <w:rPr>
        <w:rFonts w:hint="default"/>
        <w:lang w:val="fr-FR" w:eastAsia="en-US" w:bidi="ar-SA"/>
      </w:rPr>
    </w:lvl>
    <w:lvl w:ilvl="8" w:tplc="02DAB7AA">
      <w:numFmt w:val="bullet"/>
      <w:lvlText w:val="•"/>
      <w:lvlJc w:val="left"/>
      <w:pPr>
        <w:ind w:left="7952" w:hanging="473"/>
      </w:pPr>
      <w:rPr>
        <w:rFonts w:hint="default"/>
        <w:lang w:val="fr-FR" w:eastAsia="en-US" w:bidi="ar-SA"/>
      </w:rPr>
    </w:lvl>
  </w:abstractNum>
  <w:abstractNum w:abstractNumId="19" w15:restartNumberingAfterBreak="0">
    <w:nsid w:val="48CD2FCE"/>
    <w:multiLevelType w:val="hybridMultilevel"/>
    <w:tmpl w:val="564E4D16"/>
    <w:lvl w:ilvl="0" w:tplc="7C44CA0E">
      <w:numFmt w:val="bullet"/>
      <w:lvlText w:val="-"/>
      <w:lvlJc w:val="left"/>
      <w:pPr>
        <w:ind w:left="828"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0">
    <w:nsid w:val="544D5C33"/>
    <w:multiLevelType w:val="hybridMultilevel"/>
    <w:tmpl w:val="9AD8E2AA"/>
    <w:lvl w:ilvl="0" w:tplc="17EE8458">
      <w:numFmt w:val="bullet"/>
      <w:lvlText w:val="•"/>
      <w:lvlJc w:val="left"/>
      <w:pPr>
        <w:ind w:left="831" w:hanging="256"/>
      </w:pPr>
      <w:rPr>
        <w:rFonts w:ascii="Arial" w:eastAsia="Arial" w:hAnsi="Arial" w:cs="Arial" w:hint="default"/>
        <w:spacing w:val="0"/>
        <w:w w:val="100"/>
        <w:lang w:val="fr-FR" w:eastAsia="en-US" w:bidi="ar-SA"/>
      </w:rPr>
    </w:lvl>
    <w:lvl w:ilvl="1" w:tplc="C1FC9572">
      <w:numFmt w:val="bullet"/>
      <w:lvlText w:val="•"/>
      <w:lvlJc w:val="left"/>
      <w:pPr>
        <w:ind w:left="1661" w:hanging="256"/>
      </w:pPr>
      <w:rPr>
        <w:rFonts w:hint="default"/>
        <w:lang w:val="fr-FR" w:eastAsia="en-US" w:bidi="ar-SA"/>
      </w:rPr>
    </w:lvl>
    <w:lvl w:ilvl="2" w:tplc="A00C72FA">
      <w:numFmt w:val="bullet"/>
      <w:lvlText w:val="•"/>
      <w:lvlJc w:val="left"/>
      <w:pPr>
        <w:ind w:left="2482" w:hanging="256"/>
      </w:pPr>
      <w:rPr>
        <w:rFonts w:hint="default"/>
        <w:lang w:val="fr-FR" w:eastAsia="en-US" w:bidi="ar-SA"/>
      </w:rPr>
    </w:lvl>
    <w:lvl w:ilvl="3" w:tplc="77B24A1E">
      <w:numFmt w:val="bullet"/>
      <w:lvlText w:val="•"/>
      <w:lvlJc w:val="left"/>
      <w:pPr>
        <w:ind w:left="3303" w:hanging="256"/>
      </w:pPr>
      <w:rPr>
        <w:rFonts w:hint="default"/>
        <w:lang w:val="fr-FR" w:eastAsia="en-US" w:bidi="ar-SA"/>
      </w:rPr>
    </w:lvl>
    <w:lvl w:ilvl="4" w:tplc="C3F640D8">
      <w:numFmt w:val="bullet"/>
      <w:lvlText w:val="•"/>
      <w:lvlJc w:val="left"/>
      <w:pPr>
        <w:ind w:left="4124" w:hanging="256"/>
      </w:pPr>
      <w:rPr>
        <w:rFonts w:hint="default"/>
        <w:lang w:val="fr-FR" w:eastAsia="en-US" w:bidi="ar-SA"/>
      </w:rPr>
    </w:lvl>
    <w:lvl w:ilvl="5" w:tplc="2FFE8F3A">
      <w:numFmt w:val="bullet"/>
      <w:lvlText w:val="•"/>
      <w:lvlJc w:val="left"/>
      <w:pPr>
        <w:ind w:left="4945" w:hanging="256"/>
      </w:pPr>
      <w:rPr>
        <w:rFonts w:hint="default"/>
        <w:lang w:val="fr-FR" w:eastAsia="en-US" w:bidi="ar-SA"/>
      </w:rPr>
    </w:lvl>
    <w:lvl w:ilvl="6" w:tplc="34A29DB8">
      <w:numFmt w:val="bullet"/>
      <w:lvlText w:val="•"/>
      <w:lvlJc w:val="left"/>
      <w:pPr>
        <w:ind w:left="5766" w:hanging="256"/>
      </w:pPr>
      <w:rPr>
        <w:rFonts w:hint="default"/>
        <w:lang w:val="fr-FR" w:eastAsia="en-US" w:bidi="ar-SA"/>
      </w:rPr>
    </w:lvl>
    <w:lvl w:ilvl="7" w:tplc="241EDA16">
      <w:numFmt w:val="bullet"/>
      <w:lvlText w:val="•"/>
      <w:lvlJc w:val="left"/>
      <w:pPr>
        <w:ind w:left="6587" w:hanging="256"/>
      </w:pPr>
      <w:rPr>
        <w:rFonts w:hint="default"/>
        <w:lang w:val="fr-FR" w:eastAsia="en-US" w:bidi="ar-SA"/>
      </w:rPr>
    </w:lvl>
    <w:lvl w:ilvl="8" w:tplc="074EBD52">
      <w:numFmt w:val="bullet"/>
      <w:lvlText w:val="•"/>
      <w:lvlJc w:val="left"/>
      <w:pPr>
        <w:ind w:left="7408" w:hanging="256"/>
      </w:pPr>
      <w:rPr>
        <w:rFonts w:hint="default"/>
        <w:lang w:val="fr-FR" w:eastAsia="en-US" w:bidi="ar-SA"/>
      </w:rPr>
    </w:lvl>
  </w:abstractNum>
  <w:abstractNum w:abstractNumId="21" w15:restartNumberingAfterBreak="0">
    <w:nsid w:val="568155E8"/>
    <w:multiLevelType w:val="hybridMultilevel"/>
    <w:tmpl w:val="E1D06692"/>
    <w:lvl w:ilvl="0" w:tplc="7AF2FBBA">
      <w:numFmt w:val="bullet"/>
      <w:lvlText w:val="•"/>
      <w:lvlJc w:val="left"/>
      <w:pPr>
        <w:ind w:left="2728" w:hanging="213"/>
      </w:pPr>
      <w:rPr>
        <w:rFonts w:ascii="Arial" w:eastAsia="Arial" w:hAnsi="Arial" w:cs="Arial" w:hint="default"/>
        <w:b w:val="0"/>
        <w:bCs w:val="0"/>
        <w:i w:val="0"/>
        <w:iCs w:val="0"/>
        <w:color w:val="414142"/>
        <w:spacing w:val="0"/>
        <w:w w:val="100"/>
        <w:sz w:val="18"/>
        <w:szCs w:val="18"/>
        <w:lang w:val="fr-FR" w:eastAsia="en-US" w:bidi="ar-SA"/>
      </w:rPr>
    </w:lvl>
    <w:lvl w:ilvl="1" w:tplc="B29822F6">
      <w:numFmt w:val="bullet"/>
      <w:lvlText w:val="•"/>
      <w:lvlJc w:val="left"/>
      <w:pPr>
        <w:ind w:left="3297" w:hanging="213"/>
      </w:pPr>
      <w:rPr>
        <w:rFonts w:hint="default"/>
        <w:lang w:val="fr-FR" w:eastAsia="en-US" w:bidi="ar-SA"/>
      </w:rPr>
    </w:lvl>
    <w:lvl w:ilvl="2" w:tplc="869A53C4">
      <w:numFmt w:val="bullet"/>
      <w:lvlText w:val="•"/>
      <w:lvlJc w:val="left"/>
      <w:pPr>
        <w:ind w:left="3875" w:hanging="213"/>
      </w:pPr>
      <w:rPr>
        <w:rFonts w:hint="default"/>
        <w:lang w:val="fr-FR" w:eastAsia="en-US" w:bidi="ar-SA"/>
      </w:rPr>
    </w:lvl>
    <w:lvl w:ilvl="3" w:tplc="DACEA630">
      <w:numFmt w:val="bullet"/>
      <w:lvlText w:val="•"/>
      <w:lvlJc w:val="left"/>
      <w:pPr>
        <w:ind w:left="4453" w:hanging="213"/>
      </w:pPr>
      <w:rPr>
        <w:rFonts w:hint="default"/>
        <w:lang w:val="fr-FR" w:eastAsia="en-US" w:bidi="ar-SA"/>
      </w:rPr>
    </w:lvl>
    <w:lvl w:ilvl="4" w:tplc="19FE6FF8">
      <w:numFmt w:val="bullet"/>
      <w:lvlText w:val="•"/>
      <w:lvlJc w:val="left"/>
      <w:pPr>
        <w:ind w:left="5031" w:hanging="213"/>
      </w:pPr>
      <w:rPr>
        <w:rFonts w:hint="default"/>
        <w:lang w:val="fr-FR" w:eastAsia="en-US" w:bidi="ar-SA"/>
      </w:rPr>
    </w:lvl>
    <w:lvl w:ilvl="5" w:tplc="03E24DA6">
      <w:numFmt w:val="bullet"/>
      <w:lvlText w:val="•"/>
      <w:lvlJc w:val="left"/>
      <w:pPr>
        <w:ind w:left="5608" w:hanging="213"/>
      </w:pPr>
      <w:rPr>
        <w:rFonts w:hint="default"/>
        <w:lang w:val="fr-FR" w:eastAsia="en-US" w:bidi="ar-SA"/>
      </w:rPr>
    </w:lvl>
    <w:lvl w:ilvl="6" w:tplc="6FF0B260">
      <w:numFmt w:val="bullet"/>
      <w:lvlText w:val="•"/>
      <w:lvlJc w:val="left"/>
      <w:pPr>
        <w:ind w:left="6186" w:hanging="213"/>
      </w:pPr>
      <w:rPr>
        <w:rFonts w:hint="default"/>
        <w:lang w:val="fr-FR" w:eastAsia="en-US" w:bidi="ar-SA"/>
      </w:rPr>
    </w:lvl>
    <w:lvl w:ilvl="7" w:tplc="B0820484">
      <w:numFmt w:val="bullet"/>
      <w:lvlText w:val="•"/>
      <w:lvlJc w:val="left"/>
      <w:pPr>
        <w:ind w:left="6764" w:hanging="213"/>
      </w:pPr>
      <w:rPr>
        <w:rFonts w:hint="default"/>
        <w:lang w:val="fr-FR" w:eastAsia="en-US" w:bidi="ar-SA"/>
      </w:rPr>
    </w:lvl>
    <w:lvl w:ilvl="8" w:tplc="7610A30A">
      <w:numFmt w:val="bullet"/>
      <w:lvlText w:val="•"/>
      <w:lvlJc w:val="left"/>
      <w:pPr>
        <w:ind w:left="7342" w:hanging="213"/>
      </w:pPr>
      <w:rPr>
        <w:rFonts w:hint="default"/>
        <w:lang w:val="fr-FR" w:eastAsia="en-US" w:bidi="ar-SA"/>
      </w:rPr>
    </w:lvl>
  </w:abstractNum>
  <w:abstractNum w:abstractNumId="22" w15:restartNumberingAfterBreak="0">
    <w:nsid w:val="5AB22B8E"/>
    <w:multiLevelType w:val="hybridMultilevel"/>
    <w:tmpl w:val="65A01EB0"/>
    <w:lvl w:ilvl="0" w:tplc="897A9276">
      <w:numFmt w:val="bullet"/>
      <w:lvlText w:val="•"/>
      <w:lvlJc w:val="left"/>
      <w:pPr>
        <w:ind w:left="255" w:hanging="256"/>
      </w:pPr>
      <w:rPr>
        <w:rFonts w:ascii="Arial" w:eastAsia="Arial" w:hAnsi="Arial" w:cs="Arial" w:hint="default"/>
        <w:b w:val="0"/>
        <w:bCs w:val="0"/>
        <w:i w:val="0"/>
        <w:iCs w:val="0"/>
        <w:color w:val="26BCB4"/>
        <w:spacing w:val="0"/>
        <w:w w:val="100"/>
        <w:sz w:val="20"/>
        <w:szCs w:val="20"/>
        <w:lang w:val="fr-FR" w:eastAsia="en-US" w:bidi="ar-SA"/>
      </w:rPr>
    </w:lvl>
    <w:lvl w:ilvl="1" w:tplc="5848562A">
      <w:numFmt w:val="bullet"/>
      <w:lvlText w:val="■"/>
      <w:lvlJc w:val="left"/>
      <w:pPr>
        <w:ind w:left="595" w:hanging="256"/>
      </w:pPr>
      <w:rPr>
        <w:rFonts w:ascii="Lucida Grande" w:eastAsia="Lucida Grande" w:hAnsi="Lucida Grande" w:cs="Lucida Grande" w:hint="default"/>
        <w:b w:val="0"/>
        <w:bCs w:val="0"/>
        <w:i w:val="0"/>
        <w:iCs w:val="0"/>
        <w:color w:val="26BCB4"/>
        <w:spacing w:val="0"/>
        <w:w w:val="84"/>
        <w:sz w:val="20"/>
        <w:szCs w:val="20"/>
        <w:lang w:val="fr-FR" w:eastAsia="en-US" w:bidi="ar-SA"/>
      </w:rPr>
    </w:lvl>
    <w:lvl w:ilvl="2" w:tplc="127A4DCC">
      <w:numFmt w:val="bullet"/>
      <w:lvlText w:val="•"/>
      <w:lvlJc w:val="left"/>
      <w:pPr>
        <w:ind w:left="1269" w:hanging="256"/>
      </w:pPr>
      <w:rPr>
        <w:rFonts w:hint="default"/>
        <w:lang w:val="fr-FR" w:eastAsia="en-US" w:bidi="ar-SA"/>
      </w:rPr>
    </w:lvl>
    <w:lvl w:ilvl="3" w:tplc="092C3BCA">
      <w:numFmt w:val="bullet"/>
      <w:lvlText w:val="•"/>
      <w:lvlJc w:val="left"/>
      <w:pPr>
        <w:ind w:left="1939" w:hanging="256"/>
      </w:pPr>
      <w:rPr>
        <w:rFonts w:hint="default"/>
        <w:lang w:val="fr-FR" w:eastAsia="en-US" w:bidi="ar-SA"/>
      </w:rPr>
    </w:lvl>
    <w:lvl w:ilvl="4" w:tplc="3B5EE046">
      <w:numFmt w:val="bullet"/>
      <w:lvlText w:val="•"/>
      <w:lvlJc w:val="left"/>
      <w:pPr>
        <w:ind w:left="2609" w:hanging="256"/>
      </w:pPr>
      <w:rPr>
        <w:rFonts w:hint="default"/>
        <w:lang w:val="fr-FR" w:eastAsia="en-US" w:bidi="ar-SA"/>
      </w:rPr>
    </w:lvl>
    <w:lvl w:ilvl="5" w:tplc="9DA6639A">
      <w:numFmt w:val="bullet"/>
      <w:lvlText w:val="•"/>
      <w:lvlJc w:val="left"/>
      <w:pPr>
        <w:ind w:left="3279" w:hanging="256"/>
      </w:pPr>
      <w:rPr>
        <w:rFonts w:hint="default"/>
        <w:lang w:val="fr-FR" w:eastAsia="en-US" w:bidi="ar-SA"/>
      </w:rPr>
    </w:lvl>
    <w:lvl w:ilvl="6" w:tplc="9DB4770A">
      <w:numFmt w:val="bullet"/>
      <w:lvlText w:val="•"/>
      <w:lvlJc w:val="left"/>
      <w:pPr>
        <w:ind w:left="3949" w:hanging="256"/>
      </w:pPr>
      <w:rPr>
        <w:rFonts w:hint="default"/>
        <w:lang w:val="fr-FR" w:eastAsia="en-US" w:bidi="ar-SA"/>
      </w:rPr>
    </w:lvl>
    <w:lvl w:ilvl="7" w:tplc="3F785002">
      <w:numFmt w:val="bullet"/>
      <w:lvlText w:val="•"/>
      <w:lvlJc w:val="left"/>
      <w:pPr>
        <w:ind w:left="4619" w:hanging="256"/>
      </w:pPr>
      <w:rPr>
        <w:rFonts w:hint="default"/>
        <w:lang w:val="fr-FR" w:eastAsia="en-US" w:bidi="ar-SA"/>
      </w:rPr>
    </w:lvl>
    <w:lvl w:ilvl="8" w:tplc="BEC4DDE2">
      <w:numFmt w:val="bullet"/>
      <w:lvlText w:val="•"/>
      <w:lvlJc w:val="left"/>
      <w:pPr>
        <w:ind w:left="5289" w:hanging="256"/>
      </w:pPr>
      <w:rPr>
        <w:rFonts w:hint="default"/>
        <w:lang w:val="fr-FR" w:eastAsia="en-US" w:bidi="ar-SA"/>
      </w:rPr>
    </w:lvl>
  </w:abstractNum>
  <w:abstractNum w:abstractNumId="23" w15:restartNumberingAfterBreak="0">
    <w:nsid w:val="5B3F5696"/>
    <w:multiLevelType w:val="hybridMultilevel"/>
    <w:tmpl w:val="24F6542C"/>
    <w:lvl w:ilvl="0" w:tplc="7C44CA0E">
      <w:numFmt w:val="bullet"/>
      <w:lvlText w:val="-"/>
      <w:lvlJc w:val="left"/>
      <w:pPr>
        <w:ind w:left="828"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4" w15:restartNumberingAfterBreak="0">
    <w:nsid w:val="5F4C2067"/>
    <w:multiLevelType w:val="hybridMultilevel"/>
    <w:tmpl w:val="688E992E"/>
    <w:lvl w:ilvl="0" w:tplc="F3BAD92E">
      <w:start w:val="1"/>
      <w:numFmt w:val="decimal"/>
      <w:lvlText w:val="%1"/>
      <w:lvlJc w:val="left"/>
      <w:pPr>
        <w:ind w:left="2447" w:hanging="410"/>
      </w:pPr>
      <w:rPr>
        <w:rFonts w:ascii="Trebuchet MS" w:eastAsia="Trebuchet MS" w:hAnsi="Trebuchet MS" w:cs="Trebuchet MS" w:hint="default"/>
        <w:b/>
        <w:bCs/>
        <w:i w:val="0"/>
        <w:iCs w:val="0"/>
        <w:color w:val="FFFFFF"/>
        <w:spacing w:val="0"/>
        <w:w w:val="100"/>
        <w:position w:val="2"/>
        <w:sz w:val="18"/>
        <w:szCs w:val="18"/>
        <w:lang w:val="fr-FR" w:eastAsia="en-US" w:bidi="ar-SA"/>
      </w:rPr>
    </w:lvl>
    <w:lvl w:ilvl="1" w:tplc="6B4CAA6A">
      <w:numFmt w:val="bullet"/>
      <w:lvlText w:val="•"/>
      <w:lvlJc w:val="left"/>
      <w:pPr>
        <w:ind w:left="3101" w:hanging="410"/>
      </w:pPr>
      <w:rPr>
        <w:rFonts w:hint="default"/>
        <w:lang w:val="fr-FR" w:eastAsia="en-US" w:bidi="ar-SA"/>
      </w:rPr>
    </w:lvl>
    <w:lvl w:ilvl="2" w:tplc="20A816B0">
      <w:numFmt w:val="bullet"/>
      <w:lvlText w:val="•"/>
      <w:lvlJc w:val="left"/>
      <w:pPr>
        <w:ind w:left="3762" w:hanging="410"/>
      </w:pPr>
      <w:rPr>
        <w:rFonts w:hint="default"/>
        <w:lang w:val="fr-FR" w:eastAsia="en-US" w:bidi="ar-SA"/>
      </w:rPr>
    </w:lvl>
    <w:lvl w:ilvl="3" w:tplc="BC3A9652">
      <w:numFmt w:val="bullet"/>
      <w:lvlText w:val="•"/>
      <w:lvlJc w:val="left"/>
      <w:pPr>
        <w:ind w:left="4423" w:hanging="410"/>
      </w:pPr>
      <w:rPr>
        <w:rFonts w:hint="default"/>
        <w:lang w:val="fr-FR" w:eastAsia="en-US" w:bidi="ar-SA"/>
      </w:rPr>
    </w:lvl>
    <w:lvl w:ilvl="4" w:tplc="5CD4838C">
      <w:numFmt w:val="bullet"/>
      <w:lvlText w:val="•"/>
      <w:lvlJc w:val="left"/>
      <w:pPr>
        <w:ind w:left="5084" w:hanging="410"/>
      </w:pPr>
      <w:rPr>
        <w:rFonts w:hint="default"/>
        <w:lang w:val="fr-FR" w:eastAsia="en-US" w:bidi="ar-SA"/>
      </w:rPr>
    </w:lvl>
    <w:lvl w:ilvl="5" w:tplc="05946158">
      <w:numFmt w:val="bullet"/>
      <w:lvlText w:val="•"/>
      <w:lvlJc w:val="left"/>
      <w:pPr>
        <w:ind w:left="5745" w:hanging="410"/>
      </w:pPr>
      <w:rPr>
        <w:rFonts w:hint="default"/>
        <w:lang w:val="fr-FR" w:eastAsia="en-US" w:bidi="ar-SA"/>
      </w:rPr>
    </w:lvl>
    <w:lvl w:ilvl="6" w:tplc="CE320148">
      <w:numFmt w:val="bullet"/>
      <w:lvlText w:val="•"/>
      <w:lvlJc w:val="left"/>
      <w:pPr>
        <w:ind w:left="6406" w:hanging="410"/>
      </w:pPr>
      <w:rPr>
        <w:rFonts w:hint="default"/>
        <w:lang w:val="fr-FR" w:eastAsia="en-US" w:bidi="ar-SA"/>
      </w:rPr>
    </w:lvl>
    <w:lvl w:ilvl="7" w:tplc="693EEB16">
      <w:numFmt w:val="bullet"/>
      <w:lvlText w:val="•"/>
      <w:lvlJc w:val="left"/>
      <w:pPr>
        <w:ind w:left="7067" w:hanging="410"/>
      </w:pPr>
      <w:rPr>
        <w:rFonts w:hint="default"/>
        <w:lang w:val="fr-FR" w:eastAsia="en-US" w:bidi="ar-SA"/>
      </w:rPr>
    </w:lvl>
    <w:lvl w:ilvl="8" w:tplc="70D04950">
      <w:numFmt w:val="bullet"/>
      <w:lvlText w:val="•"/>
      <w:lvlJc w:val="left"/>
      <w:pPr>
        <w:ind w:left="7728" w:hanging="410"/>
      </w:pPr>
      <w:rPr>
        <w:rFonts w:hint="default"/>
        <w:lang w:val="fr-FR" w:eastAsia="en-US" w:bidi="ar-SA"/>
      </w:rPr>
    </w:lvl>
  </w:abstractNum>
  <w:abstractNum w:abstractNumId="25" w15:restartNumberingAfterBreak="0">
    <w:nsid w:val="60415EA6"/>
    <w:multiLevelType w:val="hybridMultilevel"/>
    <w:tmpl w:val="D68AEB70"/>
    <w:lvl w:ilvl="0" w:tplc="7C44CA0E">
      <w:numFmt w:val="bullet"/>
      <w:lvlText w:val="-"/>
      <w:lvlJc w:val="left"/>
      <w:pPr>
        <w:ind w:left="828"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6" w15:restartNumberingAfterBreak="0">
    <w:nsid w:val="62FD4917"/>
    <w:multiLevelType w:val="hybridMultilevel"/>
    <w:tmpl w:val="9B4EA5A6"/>
    <w:lvl w:ilvl="0" w:tplc="74289796">
      <w:numFmt w:val="bullet"/>
      <w:lvlText w:val="✓"/>
      <w:lvlJc w:val="left"/>
      <w:pPr>
        <w:ind w:left="255" w:hanging="256"/>
      </w:pPr>
      <w:rPr>
        <w:rFonts w:ascii="Lucida Grande" w:eastAsia="Lucida Grande" w:hAnsi="Lucida Grande" w:cs="Lucida Grande" w:hint="default"/>
        <w:b w:val="0"/>
        <w:bCs w:val="0"/>
        <w:i w:val="0"/>
        <w:iCs w:val="0"/>
        <w:color w:val="26BCB4"/>
        <w:spacing w:val="0"/>
        <w:w w:val="102"/>
        <w:sz w:val="20"/>
        <w:szCs w:val="20"/>
        <w:lang w:val="fr-FR" w:eastAsia="en-US" w:bidi="ar-SA"/>
      </w:rPr>
    </w:lvl>
    <w:lvl w:ilvl="1" w:tplc="05B680A6">
      <w:start w:val="1"/>
      <w:numFmt w:val="decimal"/>
      <w:lvlText w:val="%2)"/>
      <w:lvlJc w:val="left"/>
      <w:pPr>
        <w:ind w:left="680" w:hanging="341"/>
      </w:pPr>
      <w:rPr>
        <w:rFonts w:ascii="Trebuchet MS" w:eastAsia="Trebuchet MS" w:hAnsi="Trebuchet MS" w:cs="Trebuchet MS" w:hint="default"/>
        <w:b w:val="0"/>
        <w:bCs w:val="0"/>
        <w:i w:val="0"/>
        <w:iCs w:val="0"/>
        <w:color w:val="26BCB4"/>
        <w:spacing w:val="0"/>
        <w:w w:val="100"/>
        <w:sz w:val="20"/>
        <w:szCs w:val="20"/>
        <w:lang w:val="fr-FR" w:eastAsia="en-US" w:bidi="ar-SA"/>
      </w:rPr>
    </w:lvl>
    <w:lvl w:ilvl="2" w:tplc="0394A56C">
      <w:numFmt w:val="bullet"/>
      <w:lvlText w:val="•"/>
      <w:lvlJc w:val="left"/>
      <w:pPr>
        <w:ind w:left="1185" w:hanging="341"/>
      </w:pPr>
      <w:rPr>
        <w:rFonts w:hint="default"/>
        <w:lang w:val="fr-FR" w:eastAsia="en-US" w:bidi="ar-SA"/>
      </w:rPr>
    </w:lvl>
    <w:lvl w:ilvl="3" w:tplc="C48E2F42">
      <w:numFmt w:val="bullet"/>
      <w:lvlText w:val="•"/>
      <w:lvlJc w:val="left"/>
      <w:pPr>
        <w:ind w:left="1691" w:hanging="341"/>
      </w:pPr>
      <w:rPr>
        <w:rFonts w:hint="default"/>
        <w:lang w:val="fr-FR" w:eastAsia="en-US" w:bidi="ar-SA"/>
      </w:rPr>
    </w:lvl>
    <w:lvl w:ilvl="4" w:tplc="86249A9E">
      <w:numFmt w:val="bullet"/>
      <w:lvlText w:val="•"/>
      <w:lvlJc w:val="left"/>
      <w:pPr>
        <w:ind w:left="2197" w:hanging="341"/>
      </w:pPr>
      <w:rPr>
        <w:rFonts w:hint="default"/>
        <w:lang w:val="fr-FR" w:eastAsia="en-US" w:bidi="ar-SA"/>
      </w:rPr>
    </w:lvl>
    <w:lvl w:ilvl="5" w:tplc="1D2C71F6">
      <w:numFmt w:val="bullet"/>
      <w:lvlText w:val="•"/>
      <w:lvlJc w:val="left"/>
      <w:pPr>
        <w:ind w:left="2703" w:hanging="341"/>
      </w:pPr>
      <w:rPr>
        <w:rFonts w:hint="default"/>
        <w:lang w:val="fr-FR" w:eastAsia="en-US" w:bidi="ar-SA"/>
      </w:rPr>
    </w:lvl>
    <w:lvl w:ilvl="6" w:tplc="6B6EFABE">
      <w:numFmt w:val="bullet"/>
      <w:lvlText w:val="•"/>
      <w:lvlJc w:val="left"/>
      <w:pPr>
        <w:ind w:left="3209" w:hanging="341"/>
      </w:pPr>
      <w:rPr>
        <w:rFonts w:hint="default"/>
        <w:lang w:val="fr-FR" w:eastAsia="en-US" w:bidi="ar-SA"/>
      </w:rPr>
    </w:lvl>
    <w:lvl w:ilvl="7" w:tplc="E5A6B5B4">
      <w:numFmt w:val="bullet"/>
      <w:lvlText w:val="•"/>
      <w:lvlJc w:val="left"/>
      <w:pPr>
        <w:ind w:left="3715" w:hanging="341"/>
      </w:pPr>
      <w:rPr>
        <w:rFonts w:hint="default"/>
        <w:lang w:val="fr-FR" w:eastAsia="en-US" w:bidi="ar-SA"/>
      </w:rPr>
    </w:lvl>
    <w:lvl w:ilvl="8" w:tplc="63948E72">
      <w:numFmt w:val="bullet"/>
      <w:lvlText w:val="•"/>
      <w:lvlJc w:val="left"/>
      <w:pPr>
        <w:ind w:left="4221" w:hanging="341"/>
      </w:pPr>
      <w:rPr>
        <w:rFonts w:hint="default"/>
        <w:lang w:val="fr-FR" w:eastAsia="en-US" w:bidi="ar-SA"/>
      </w:rPr>
    </w:lvl>
  </w:abstractNum>
  <w:abstractNum w:abstractNumId="27" w15:restartNumberingAfterBreak="0">
    <w:nsid w:val="651A7294"/>
    <w:multiLevelType w:val="hybridMultilevel"/>
    <w:tmpl w:val="F02A294E"/>
    <w:lvl w:ilvl="0" w:tplc="F6D886AC">
      <w:numFmt w:val="bullet"/>
      <w:lvlText w:val="✓"/>
      <w:lvlJc w:val="left"/>
      <w:pPr>
        <w:ind w:left="255" w:hanging="256"/>
      </w:pPr>
      <w:rPr>
        <w:rFonts w:ascii="Lucida Grande" w:eastAsia="Lucida Grande" w:hAnsi="Lucida Grande" w:cs="Lucida Grande" w:hint="default"/>
        <w:b w:val="0"/>
        <w:bCs w:val="0"/>
        <w:i w:val="0"/>
        <w:iCs w:val="0"/>
        <w:color w:val="26BCB4"/>
        <w:spacing w:val="0"/>
        <w:w w:val="102"/>
        <w:sz w:val="20"/>
        <w:szCs w:val="20"/>
        <w:lang w:val="fr-FR" w:eastAsia="en-US" w:bidi="ar-SA"/>
      </w:rPr>
    </w:lvl>
    <w:lvl w:ilvl="1" w:tplc="DC8A3D3C">
      <w:numFmt w:val="bullet"/>
      <w:lvlText w:val="•"/>
      <w:lvlJc w:val="left"/>
      <w:pPr>
        <w:ind w:left="779" w:hanging="256"/>
      </w:pPr>
      <w:rPr>
        <w:rFonts w:hint="default"/>
        <w:lang w:val="fr-FR" w:eastAsia="en-US" w:bidi="ar-SA"/>
      </w:rPr>
    </w:lvl>
    <w:lvl w:ilvl="2" w:tplc="A1B07AE2">
      <w:numFmt w:val="bullet"/>
      <w:lvlText w:val="•"/>
      <w:lvlJc w:val="left"/>
      <w:pPr>
        <w:ind w:left="1299" w:hanging="256"/>
      </w:pPr>
      <w:rPr>
        <w:rFonts w:hint="default"/>
        <w:lang w:val="fr-FR" w:eastAsia="en-US" w:bidi="ar-SA"/>
      </w:rPr>
    </w:lvl>
    <w:lvl w:ilvl="3" w:tplc="D0AE45B2">
      <w:numFmt w:val="bullet"/>
      <w:lvlText w:val="•"/>
      <w:lvlJc w:val="left"/>
      <w:pPr>
        <w:ind w:left="1819" w:hanging="256"/>
      </w:pPr>
      <w:rPr>
        <w:rFonts w:hint="default"/>
        <w:lang w:val="fr-FR" w:eastAsia="en-US" w:bidi="ar-SA"/>
      </w:rPr>
    </w:lvl>
    <w:lvl w:ilvl="4" w:tplc="33CA1A9E">
      <w:numFmt w:val="bullet"/>
      <w:lvlText w:val="•"/>
      <w:lvlJc w:val="left"/>
      <w:pPr>
        <w:ind w:left="2339" w:hanging="256"/>
      </w:pPr>
      <w:rPr>
        <w:rFonts w:hint="default"/>
        <w:lang w:val="fr-FR" w:eastAsia="en-US" w:bidi="ar-SA"/>
      </w:rPr>
    </w:lvl>
    <w:lvl w:ilvl="5" w:tplc="7ECCC49E">
      <w:numFmt w:val="bullet"/>
      <w:lvlText w:val="•"/>
      <w:lvlJc w:val="left"/>
      <w:pPr>
        <w:ind w:left="2858" w:hanging="256"/>
      </w:pPr>
      <w:rPr>
        <w:rFonts w:hint="default"/>
        <w:lang w:val="fr-FR" w:eastAsia="en-US" w:bidi="ar-SA"/>
      </w:rPr>
    </w:lvl>
    <w:lvl w:ilvl="6" w:tplc="8CB0E6A8">
      <w:numFmt w:val="bullet"/>
      <w:lvlText w:val="•"/>
      <w:lvlJc w:val="left"/>
      <w:pPr>
        <w:ind w:left="3378" w:hanging="256"/>
      </w:pPr>
      <w:rPr>
        <w:rFonts w:hint="default"/>
        <w:lang w:val="fr-FR" w:eastAsia="en-US" w:bidi="ar-SA"/>
      </w:rPr>
    </w:lvl>
    <w:lvl w:ilvl="7" w:tplc="68C84C3C">
      <w:numFmt w:val="bullet"/>
      <w:lvlText w:val="•"/>
      <w:lvlJc w:val="left"/>
      <w:pPr>
        <w:ind w:left="3898" w:hanging="256"/>
      </w:pPr>
      <w:rPr>
        <w:rFonts w:hint="default"/>
        <w:lang w:val="fr-FR" w:eastAsia="en-US" w:bidi="ar-SA"/>
      </w:rPr>
    </w:lvl>
    <w:lvl w:ilvl="8" w:tplc="E898C728">
      <w:numFmt w:val="bullet"/>
      <w:lvlText w:val="•"/>
      <w:lvlJc w:val="left"/>
      <w:pPr>
        <w:ind w:left="4418" w:hanging="256"/>
      </w:pPr>
      <w:rPr>
        <w:rFonts w:hint="default"/>
        <w:lang w:val="fr-FR" w:eastAsia="en-US" w:bidi="ar-SA"/>
      </w:rPr>
    </w:lvl>
  </w:abstractNum>
  <w:abstractNum w:abstractNumId="28" w15:restartNumberingAfterBreak="0">
    <w:nsid w:val="662561E8"/>
    <w:multiLevelType w:val="hybridMultilevel"/>
    <w:tmpl w:val="94E830C8"/>
    <w:lvl w:ilvl="0" w:tplc="D56C4D40">
      <w:numFmt w:val="bullet"/>
      <w:lvlText w:val="•"/>
      <w:lvlJc w:val="left"/>
      <w:pPr>
        <w:ind w:left="2773" w:hanging="213"/>
      </w:pPr>
      <w:rPr>
        <w:rFonts w:ascii="Arial" w:eastAsia="Arial" w:hAnsi="Arial" w:cs="Arial" w:hint="default"/>
        <w:b w:val="0"/>
        <w:bCs w:val="0"/>
        <w:i w:val="0"/>
        <w:iCs w:val="0"/>
        <w:color w:val="119C94"/>
        <w:spacing w:val="0"/>
        <w:w w:val="100"/>
        <w:sz w:val="18"/>
        <w:szCs w:val="18"/>
        <w:lang w:val="fr-FR" w:eastAsia="en-US" w:bidi="ar-SA"/>
      </w:rPr>
    </w:lvl>
    <w:lvl w:ilvl="1" w:tplc="16088C00">
      <w:numFmt w:val="bullet"/>
      <w:lvlText w:val="•"/>
      <w:lvlJc w:val="left"/>
      <w:pPr>
        <w:ind w:left="3295" w:hanging="213"/>
      </w:pPr>
      <w:rPr>
        <w:rFonts w:hint="default"/>
        <w:lang w:val="fr-FR" w:eastAsia="en-US" w:bidi="ar-SA"/>
      </w:rPr>
    </w:lvl>
    <w:lvl w:ilvl="2" w:tplc="7A00ECCE">
      <w:numFmt w:val="bullet"/>
      <w:lvlText w:val="•"/>
      <w:lvlJc w:val="left"/>
      <w:pPr>
        <w:ind w:left="3811" w:hanging="213"/>
      </w:pPr>
      <w:rPr>
        <w:rFonts w:hint="default"/>
        <w:lang w:val="fr-FR" w:eastAsia="en-US" w:bidi="ar-SA"/>
      </w:rPr>
    </w:lvl>
    <w:lvl w:ilvl="3" w:tplc="243A4A8A">
      <w:numFmt w:val="bullet"/>
      <w:lvlText w:val="•"/>
      <w:lvlJc w:val="left"/>
      <w:pPr>
        <w:ind w:left="4327" w:hanging="213"/>
      </w:pPr>
      <w:rPr>
        <w:rFonts w:hint="default"/>
        <w:lang w:val="fr-FR" w:eastAsia="en-US" w:bidi="ar-SA"/>
      </w:rPr>
    </w:lvl>
    <w:lvl w:ilvl="4" w:tplc="EBF242BC">
      <w:numFmt w:val="bullet"/>
      <w:lvlText w:val="•"/>
      <w:lvlJc w:val="left"/>
      <w:pPr>
        <w:ind w:left="4843" w:hanging="213"/>
      </w:pPr>
      <w:rPr>
        <w:rFonts w:hint="default"/>
        <w:lang w:val="fr-FR" w:eastAsia="en-US" w:bidi="ar-SA"/>
      </w:rPr>
    </w:lvl>
    <w:lvl w:ilvl="5" w:tplc="813C79AC">
      <w:numFmt w:val="bullet"/>
      <w:lvlText w:val="•"/>
      <w:lvlJc w:val="left"/>
      <w:pPr>
        <w:ind w:left="5358" w:hanging="213"/>
      </w:pPr>
      <w:rPr>
        <w:rFonts w:hint="default"/>
        <w:lang w:val="fr-FR" w:eastAsia="en-US" w:bidi="ar-SA"/>
      </w:rPr>
    </w:lvl>
    <w:lvl w:ilvl="6" w:tplc="5FE6650E">
      <w:numFmt w:val="bullet"/>
      <w:lvlText w:val="•"/>
      <w:lvlJc w:val="left"/>
      <w:pPr>
        <w:ind w:left="5874" w:hanging="213"/>
      </w:pPr>
      <w:rPr>
        <w:rFonts w:hint="default"/>
        <w:lang w:val="fr-FR" w:eastAsia="en-US" w:bidi="ar-SA"/>
      </w:rPr>
    </w:lvl>
    <w:lvl w:ilvl="7" w:tplc="6A129914">
      <w:numFmt w:val="bullet"/>
      <w:lvlText w:val="•"/>
      <w:lvlJc w:val="left"/>
      <w:pPr>
        <w:ind w:left="6390" w:hanging="213"/>
      </w:pPr>
      <w:rPr>
        <w:rFonts w:hint="default"/>
        <w:lang w:val="fr-FR" w:eastAsia="en-US" w:bidi="ar-SA"/>
      </w:rPr>
    </w:lvl>
    <w:lvl w:ilvl="8" w:tplc="0FB25E5E">
      <w:numFmt w:val="bullet"/>
      <w:lvlText w:val="•"/>
      <w:lvlJc w:val="left"/>
      <w:pPr>
        <w:ind w:left="6906" w:hanging="213"/>
      </w:pPr>
      <w:rPr>
        <w:rFonts w:hint="default"/>
        <w:lang w:val="fr-FR" w:eastAsia="en-US" w:bidi="ar-SA"/>
      </w:rPr>
    </w:lvl>
  </w:abstractNum>
  <w:abstractNum w:abstractNumId="29" w15:restartNumberingAfterBreak="0">
    <w:nsid w:val="6CE83D67"/>
    <w:multiLevelType w:val="hybridMultilevel"/>
    <w:tmpl w:val="B28C59FC"/>
    <w:lvl w:ilvl="0" w:tplc="7A9418F6">
      <w:numFmt w:val="bullet"/>
      <w:lvlText w:val="-"/>
      <w:lvlJc w:val="left"/>
      <w:pPr>
        <w:ind w:left="777" w:hanging="473"/>
      </w:pPr>
      <w:rPr>
        <w:rFonts w:ascii="Arial" w:eastAsia="Arial" w:hAnsi="Arial" w:cs="Arial" w:hint="default"/>
        <w:b w:val="0"/>
        <w:bCs w:val="0"/>
        <w:i w:val="0"/>
        <w:iCs w:val="0"/>
        <w:spacing w:val="0"/>
        <w:w w:val="91"/>
        <w:sz w:val="26"/>
        <w:szCs w:val="26"/>
        <w:lang w:val="fr-FR" w:eastAsia="en-US" w:bidi="ar-SA"/>
      </w:rPr>
    </w:lvl>
    <w:lvl w:ilvl="1" w:tplc="0D98012C">
      <w:numFmt w:val="bullet"/>
      <w:lvlText w:val="•"/>
      <w:lvlJc w:val="left"/>
      <w:pPr>
        <w:ind w:left="1676" w:hanging="473"/>
      </w:pPr>
      <w:rPr>
        <w:rFonts w:hint="default"/>
        <w:lang w:val="fr-FR" w:eastAsia="en-US" w:bidi="ar-SA"/>
      </w:rPr>
    </w:lvl>
    <w:lvl w:ilvl="2" w:tplc="5978CE4A">
      <w:numFmt w:val="bullet"/>
      <w:lvlText w:val="•"/>
      <w:lvlJc w:val="left"/>
      <w:pPr>
        <w:ind w:left="2573" w:hanging="473"/>
      </w:pPr>
      <w:rPr>
        <w:rFonts w:hint="default"/>
        <w:lang w:val="fr-FR" w:eastAsia="en-US" w:bidi="ar-SA"/>
      </w:rPr>
    </w:lvl>
    <w:lvl w:ilvl="3" w:tplc="7116C8FE">
      <w:numFmt w:val="bullet"/>
      <w:lvlText w:val="•"/>
      <w:lvlJc w:val="left"/>
      <w:pPr>
        <w:ind w:left="3469" w:hanging="473"/>
      </w:pPr>
      <w:rPr>
        <w:rFonts w:hint="default"/>
        <w:lang w:val="fr-FR" w:eastAsia="en-US" w:bidi="ar-SA"/>
      </w:rPr>
    </w:lvl>
    <w:lvl w:ilvl="4" w:tplc="2F6A7272">
      <w:numFmt w:val="bullet"/>
      <w:lvlText w:val="•"/>
      <w:lvlJc w:val="left"/>
      <w:pPr>
        <w:ind w:left="4366" w:hanging="473"/>
      </w:pPr>
      <w:rPr>
        <w:rFonts w:hint="default"/>
        <w:lang w:val="fr-FR" w:eastAsia="en-US" w:bidi="ar-SA"/>
      </w:rPr>
    </w:lvl>
    <w:lvl w:ilvl="5" w:tplc="1DB87BB0">
      <w:numFmt w:val="bullet"/>
      <w:lvlText w:val="•"/>
      <w:lvlJc w:val="left"/>
      <w:pPr>
        <w:ind w:left="5262" w:hanging="473"/>
      </w:pPr>
      <w:rPr>
        <w:rFonts w:hint="default"/>
        <w:lang w:val="fr-FR" w:eastAsia="en-US" w:bidi="ar-SA"/>
      </w:rPr>
    </w:lvl>
    <w:lvl w:ilvl="6" w:tplc="AC78F420">
      <w:numFmt w:val="bullet"/>
      <w:lvlText w:val="•"/>
      <w:lvlJc w:val="left"/>
      <w:pPr>
        <w:ind w:left="6159" w:hanging="473"/>
      </w:pPr>
      <w:rPr>
        <w:rFonts w:hint="default"/>
        <w:lang w:val="fr-FR" w:eastAsia="en-US" w:bidi="ar-SA"/>
      </w:rPr>
    </w:lvl>
    <w:lvl w:ilvl="7" w:tplc="0B7C0B6E">
      <w:numFmt w:val="bullet"/>
      <w:lvlText w:val="•"/>
      <w:lvlJc w:val="left"/>
      <w:pPr>
        <w:ind w:left="7055" w:hanging="473"/>
      </w:pPr>
      <w:rPr>
        <w:rFonts w:hint="default"/>
        <w:lang w:val="fr-FR" w:eastAsia="en-US" w:bidi="ar-SA"/>
      </w:rPr>
    </w:lvl>
    <w:lvl w:ilvl="8" w:tplc="DBAE373A">
      <w:numFmt w:val="bullet"/>
      <w:lvlText w:val="•"/>
      <w:lvlJc w:val="left"/>
      <w:pPr>
        <w:ind w:left="7952" w:hanging="473"/>
      </w:pPr>
      <w:rPr>
        <w:rFonts w:hint="default"/>
        <w:lang w:val="fr-FR" w:eastAsia="en-US" w:bidi="ar-SA"/>
      </w:rPr>
    </w:lvl>
  </w:abstractNum>
  <w:abstractNum w:abstractNumId="30" w15:restartNumberingAfterBreak="0">
    <w:nsid w:val="6D6E711F"/>
    <w:multiLevelType w:val="hybridMultilevel"/>
    <w:tmpl w:val="093E112C"/>
    <w:lvl w:ilvl="0" w:tplc="38266F0C">
      <w:numFmt w:val="bullet"/>
      <w:lvlText w:val="•"/>
      <w:lvlJc w:val="left"/>
      <w:pPr>
        <w:ind w:left="508" w:hanging="213"/>
      </w:pPr>
      <w:rPr>
        <w:rFonts w:ascii="Arial" w:eastAsia="Arial" w:hAnsi="Arial" w:cs="Arial" w:hint="default"/>
        <w:b w:val="0"/>
        <w:bCs w:val="0"/>
        <w:i w:val="0"/>
        <w:iCs w:val="0"/>
        <w:color w:val="119C94"/>
        <w:spacing w:val="0"/>
        <w:w w:val="100"/>
        <w:sz w:val="18"/>
        <w:szCs w:val="18"/>
        <w:lang w:val="fr-FR" w:eastAsia="en-US" w:bidi="ar-SA"/>
      </w:rPr>
    </w:lvl>
    <w:lvl w:ilvl="1" w:tplc="7F80AED4">
      <w:numFmt w:val="bullet"/>
      <w:lvlText w:val="•"/>
      <w:lvlJc w:val="left"/>
      <w:pPr>
        <w:ind w:left="997" w:hanging="213"/>
      </w:pPr>
      <w:rPr>
        <w:rFonts w:hint="default"/>
        <w:lang w:val="fr-FR" w:eastAsia="en-US" w:bidi="ar-SA"/>
      </w:rPr>
    </w:lvl>
    <w:lvl w:ilvl="2" w:tplc="92E4D976">
      <w:numFmt w:val="bullet"/>
      <w:lvlText w:val="•"/>
      <w:lvlJc w:val="left"/>
      <w:pPr>
        <w:ind w:left="1494" w:hanging="213"/>
      </w:pPr>
      <w:rPr>
        <w:rFonts w:hint="default"/>
        <w:lang w:val="fr-FR" w:eastAsia="en-US" w:bidi="ar-SA"/>
      </w:rPr>
    </w:lvl>
    <w:lvl w:ilvl="3" w:tplc="13BA0CEE">
      <w:numFmt w:val="bullet"/>
      <w:lvlText w:val="•"/>
      <w:lvlJc w:val="left"/>
      <w:pPr>
        <w:ind w:left="1991" w:hanging="213"/>
      </w:pPr>
      <w:rPr>
        <w:rFonts w:hint="default"/>
        <w:lang w:val="fr-FR" w:eastAsia="en-US" w:bidi="ar-SA"/>
      </w:rPr>
    </w:lvl>
    <w:lvl w:ilvl="4" w:tplc="8284843A">
      <w:numFmt w:val="bullet"/>
      <w:lvlText w:val="•"/>
      <w:lvlJc w:val="left"/>
      <w:pPr>
        <w:ind w:left="2488" w:hanging="213"/>
      </w:pPr>
      <w:rPr>
        <w:rFonts w:hint="default"/>
        <w:lang w:val="fr-FR" w:eastAsia="en-US" w:bidi="ar-SA"/>
      </w:rPr>
    </w:lvl>
    <w:lvl w:ilvl="5" w:tplc="11D0AF98">
      <w:numFmt w:val="bullet"/>
      <w:lvlText w:val="•"/>
      <w:lvlJc w:val="left"/>
      <w:pPr>
        <w:ind w:left="2985" w:hanging="213"/>
      </w:pPr>
      <w:rPr>
        <w:rFonts w:hint="default"/>
        <w:lang w:val="fr-FR" w:eastAsia="en-US" w:bidi="ar-SA"/>
      </w:rPr>
    </w:lvl>
    <w:lvl w:ilvl="6" w:tplc="FAA06DB8">
      <w:numFmt w:val="bullet"/>
      <w:lvlText w:val="•"/>
      <w:lvlJc w:val="left"/>
      <w:pPr>
        <w:ind w:left="3483" w:hanging="213"/>
      </w:pPr>
      <w:rPr>
        <w:rFonts w:hint="default"/>
        <w:lang w:val="fr-FR" w:eastAsia="en-US" w:bidi="ar-SA"/>
      </w:rPr>
    </w:lvl>
    <w:lvl w:ilvl="7" w:tplc="84949A2E">
      <w:numFmt w:val="bullet"/>
      <w:lvlText w:val="•"/>
      <w:lvlJc w:val="left"/>
      <w:pPr>
        <w:ind w:left="3980" w:hanging="213"/>
      </w:pPr>
      <w:rPr>
        <w:rFonts w:hint="default"/>
        <w:lang w:val="fr-FR" w:eastAsia="en-US" w:bidi="ar-SA"/>
      </w:rPr>
    </w:lvl>
    <w:lvl w:ilvl="8" w:tplc="6F4C4E74">
      <w:numFmt w:val="bullet"/>
      <w:lvlText w:val="•"/>
      <w:lvlJc w:val="left"/>
      <w:pPr>
        <w:ind w:left="4477" w:hanging="213"/>
      </w:pPr>
      <w:rPr>
        <w:rFonts w:hint="default"/>
        <w:lang w:val="fr-FR" w:eastAsia="en-US" w:bidi="ar-SA"/>
      </w:rPr>
    </w:lvl>
  </w:abstractNum>
  <w:abstractNum w:abstractNumId="31" w15:restartNumberingAfterBreak="0">
    <w:nsid w:val="78290593"/>
    <w:multiLevelType w:val="hybridMultilevel"/>
    <w:tmpl w:val="29946688"/>
    <w:lvl w:ilvl="0" w:tplc="F62A57BC">
      <w:numFmt w:val="bullet"/>
      <w:lvlText w:val="•"/>
      <w:lvlJc w:val="left"/>
      <w:pPr>
        <w:ind w:left="212" w:hanging="213"/>
      </w:pPr>
      <w:rPr>
        <w:rFonts w:ascii="Arial" w:eastAsia="Arial" w:hAnsi="Arial" w:cs="Arial" w:hint="default"/>
        <w:b w:val="0"/>
        <w:bCs w:val="0"/>
        <w:i w:val="0"/>
        <w:iCs w:val="0"/>
        <w:color w:val="119C94"/>
        <w:spacing w:val="0"/>
        <w:w w:val="100"/>
        <w:sz w:val="18"/>
        <w:szCs w:val="18"/>
        <w:lang w:val="fr-FR" w:eastAsia="en-US" w:bidi="ar-SA"/>
      </w:rPr>
    </w:lvl>
    <w:lvl w:ilvl="1" w:tplc="5BB4635C">
      <w:numFmt w:val="bullet"/>
      <w:lvlText w:val="•"/>
      <w:lvlJc w:val="left"/>
      <w:pPr>
        <w:ind w:left="710" w:hanging="213"/>
      </w:pPr>
      <w:rPr>
        <w:rFonts w:hint="default"/>
        <w:lang w:val="fr-FR" w:eastAsia="en-US" w:bidi="ar-SA"/>
      </w:rPr>
    </w:lvl>
    <w:lvl w:ilvl="2" w:tplc="2042E658">
      <w:numFmt w:val="bullet"/>
      <w:lvlText w:val="•"/>
      <w:lvlJc w:val="left"/>
      <w:pPr>
        <w:ind w:left="1200" w:hanging="213"/>
      </w:pPr>
      <w:rPr>
        <w:rFonts w:hint="default"/>
        <w:lang w:val="fr-FR" w:eastAsia="en-US" w:bidi="ar-SA"/>
      </w:rPr>
    </w:lvl>
    <w:lvl w:ilvl="3" w:tplc="5BA4F8C8">
      <w:numFmt w:val="bullet"/>
      <w:lvlText w:val="•"/>
      <w:lvlJc w:val="left"/>
      <w:pPr>
        <w:ind w:left="1690" w:hanging="213"/>
      </w:pPr>
      <w:rPr>
        <w:rFonts w:hint="default"/>
        <w:lang w:val="fr-FR" w:eastAsia="en-US" w:bidi="ar-SA"/>
      </w:rPr>
    </w:lvl>
    <w:lvl w:ilvl="4" w:tplc="9CC232FC">
      <w:numFmt w:val="bullet"/>
      <w:lvlText w:val="•"/>
      <w:lvlJc w:val="left"/>
      <w:pPr>
        <w:ind w:left="2181" w:hanging="213"/>
      </w:pPr>
      <w:rPr>
        <w:rFonts w:hint="default"/>
        <w:lang w:val="fr-FR" w:eastAsia="en-US" w:bidi="ar-SA"/>
      </w:rPr>
    </w:lvl>
    <w:lvl w:ilvl="5" w:tplc="3CC6EB2C">
      <w:numFmt w:val="bullet"/>
      <w:lvlText w:val="•"/>
      <w:lvlJc w:val="left"/>
      <w:pPr>
        <w:ind w:left="2671" w:hanging="213"/>
      </w:pPr>
      <w:rPr>
        <w:rFonts w:hint="default"/>
        <w:lang w:val="fr-FR" w:eastAsia="en-US" w:bidi="ar-SA"/>
      </w:rPr>
    </w:lvl>
    <w:lvl w:ilvl="6" w:tplc="7E840876">
      <w:numFmt w:val="bullet"/>
      <w:lvlText w:val="•"/>
      <w:lvlJc w:val="left"/>
      <w:pPr>
        <w:ind w:left="3161" w:hanging="213"/>
      </w:pPr>
      <w:rPr>
        <w:rFonts w:hint="default"/>
        <w:lang w:val="fr-FR" w:eastAsia="en-US" w:bidi="ar-SA"/>
      </w:rPr>
    </w:lvl>
    <w:lvl w:ilvl="7" w:tplc="EBA25750">
      <w:numFmt w:val="bullet"/>
      <w:lvlText w:val="•"/>
      <w:lvlJc w:val="left"/>
      <w:pPr>
        <w:ind w:left="3652" w:hanging="213"/>
      </w:pPr>
      <w:rPr>
        <w:rFonts w:hint="default"/>
        <w:lang w:val="fr-FR" w:eastAsia="en-US" w:bidi="ar-SA"/>
      </w:rPr>
    </w:lvl>
    <w:lvl w:ilvl="8" w:tplc="EF3C85B6">
      <w:numFmt w:val="bullet"/>
      <w:lvlText w:val="•"/>
      <w:lvlJc w:val="left"/>
      <w:pPr>
        <w:ind w:left="4142" w:hanging="213"/>
      </w:pPr>
      <w:rPr>
        <w:rFonts w:hint="default"/>
        <w:lang w:val="fr-FR" w:eastAsia="en-US" w:bidi="ar-SA"/>
      </w:rPr>
    </w:lvl>
  </w:abstractNum>
  <w:abstractNum w:abstractNumId="32" w15:restartNumberingAfterBreak="0">
    <w:nsid w:val="7999249B"/>
    <w:multiLevelType w:val="hybridMultilevel"/>
    <w:tmpl w:val="019AEE3A"/>
    <w:lvl w:ilvl="0" w:tplc="AEC446BC">
      <w:numFmt w:val="bullet"/>
      <w:lvlText w:val="•"/>
      <w:lvlJc w:val="left"/>
      <w:pPr>
        <w:ind w:left="212" w:hanging="213"/>
      </w:pPr>
      <w:rPr>
        <w:rFonts w:ascii="Arial" w:eastAsia="Arial" w:hAnsi="Arial" w:cs="Arial" w:hint="default"/>
        <w:b w:val="0"/>
        <w:bCs w:val="0"/>
        <w:i w:val="0"/>
        <w:iCs w:val="0"/>
        <w:color w:val="414142"/>
        <w:spacing w:val="0"/>
        <w:w w:val="100"/>
        <w:sz w:val="18"/>
        <w:szCs w:val="18"/>
        <w:lang w:val="fr-FR" w:eastAsia="en-US" w:bidi="ar-SA"/>
      </w:rPr>
    </w:lvl>
    <w:lvl w:ilvl="1" w:tplc="23B41F2C">
      <w:numFmt w:val="bullet"/>
      <w:lvlText w:val="•"/>
      <w:lvlJc w:val="left"/>
      <w:pPr>
        <w:ind w:left="634" w:hanging="213"/>
      </w:pPr>
      <w:rPr>
        <w:rFonts w:hint="default"/>
        <w:lang w:val="fr-FR" w:eastAsia="en-US" w:bidi="ar-SA"/>
      </w:rPr>
    </w:lvl>
    <w:lvl w:ilvl="2" w:tplc="44D89D24">
      <w:numFmt w:val="bullet"/>
      <w:lvlText w:val="•"/>
      <w:lvlJc w:val="left"/>
      <w:pPr>
        <w:ind w:left="1048" w:hanging="213"/>
      </w:pPr>
      <w:rPr>
        <w:rFonts w:hint="default"/>
        <w:lang w:val="fr-FR" w:eastAsia="en-US" w:bidi="ar-SA"/>
      </w:rPr>
    </w:lvl>
    <w:lvl w:ilvl="3" w:tplc="0D0030BC">
      <w:numFmt w:val="bullet"/>
      <w:lvlText w:val="•"/>
      <w:lvlJc w:val="left"/>
      <w:pPr>
        <w:ind w:left="1462" w:hanging="213"/>
      </w:pPr>
      <w:rPr>
        <w:rFonts w:hint="default"/>
        <w:lang w:val="fr-FR" w:eastAsia="en-US" w:bidi="ar-SA"/>
      </w:rPr>
    </w:lvl>
    <w:lvl w:ilvl="4" w:tplc="FF0E7A18">
      <w:numFmt w:val="bullet"/>
      <w:lvlText w:val="•"/>
      <w:lvlJc w:val="left"/>
      <w:pPr>
        <w:ind w:left="1877" w:hanging="213"/>
      </w:pPr>
      <w:rPr>
        <w:rFonts w:hint="default"/>
        <w:lang w:val="fr-FR" w:eastAsia="en-US" w:bidi="ar-SA"/>
      </w:rPr>
    </w:lvl>
    <w:lvl w:ilvl="5" w:tplc="5204ED50">
      <w:numFmt w:val="bullet"/>
      <w:lvlText w:val="•"/>
      <w:lvlJc w:val="left"/>
      <w:pPr>
        <w:ind w:left="2291" w:hanging="213"/>
      </w:pPr>
      <w:rPr>
        <w:rFonts w:hint="default"/>
        <w:lang w:val="fr-FR" w:eastAsia="en-US" w:bidi="ar-SA"/>
      </w:rPr>
    </w:lvl>
    <w:lvl w:ilvl="6" w:tplc="C9AC7616">
      <w:numFmt w:val="bullet"/>
      <w:lvlText w:val="•"/>
      <w:lvlJc w:val="left"/>
      <w:pPr>
        <w:ind w:left="2705" w:hanging="213"/>
      </w:pPr>
      <w:rPr>
        <w:rFonts w:hint="default"/>
        <w:lang w:val="fr-FR" w:eastAsia="en-US" w:bidi="ar-SA"/>
      </w:rPr>
    </w:lvl>
    <w:lvl w:ilvl="7" w:tplc="B69884C8">
      <w:numFmt w:val="bullet"/>
      <w:lvlText w:val="•"/>
      <w:lvlJc w:val="left"/>
      <w:pPr>
        <w:ind w:left="3119" w:hanging="213"/>
      </w:pPr>
      <w:rPr>
        <w:rFonts w:hint="default"/>
        <w:lang w:val="fr-FR" w:eastAsia="en-US" w:bidi="ar-SA"/>
      </w:rPr>
    </w:lvl>
    <w:lvl w:ilvl="8" w:tplc="8DCA271E">
      <w:numFmt w:val="bullet"/>
      <w:lvlText w:val="•"/>
      <w:lvlJc w:val="left"/>
      <w:pPr>
        <w:ind w:left="3533" w:hanging="213"/>
      </w:pPr>
      <w:rPr>
        <w:rFonts w:hint="default"/>
        <w:lang w:val="fr-FR" w:eastAsia="en-US" w:bidi="ar-SA"/>
      </w:rPr>
    </w:lvl>
  </w:abstractNum>
  <w:abstractNum w:abstractNumId="33" w15:restartNumberingAfterBreak="0">
    <w:nsid w:val="7CA46BA2"/>
    <w:multiLevelType w:val="hybridMultilevel"/>
    <w:tmpl w:val="07F216FE"/>
    <w:lvl w:ilvl="0" w:tplc="73DEA3E2">
      <w:start w:val="1"/>
      <w:numFmt w:val="decimal"/>
      <w:lvlText w:val="%1"/>
      <w:lvlJc w:val="left"/>
      <w:pPr>
        <w:ind w:left="440" w:hanging="197"/>
        <w:jc w:val="right"/>
      </w:pPr>
      <w:rPr>
        <w:rFonts w:hint="default"/>
        <w:spacing w:val="0"/>
        <w:w w:val="100"/>
        <w:lang w:val="fr-FR" w:eastAsia="en-US" w:bidi="ar-SA"/>
      </w:rPr>
    </w:lvl>
    <w:lvl w:ilvl="1" w:tplc="94724822">
      <w:numFmt w:val="bullet"/>
      <w:lvlText w:val="•"/>
      <w:lvlJc w:val="left"/>
      <w:pPr>
        <w:ind w:left="1253" w:hanging="180"/>
      </w:pPr>
      <w:rPr>
        <w:rFonts w:ascii="Arial" w:eastAsia="Arial" w:hAnsi="Arial" w:cs="Arial" w:hint="default"/>
        <w:b w:val="0"/>
        <w:bCs w:val="0"/>
        <w:i w:val="0"/>
        <w:iCs w:val="0"/>
        <w:spacing w:val="0"/>
        <w:w w:val="100"/>
        <w:sz w:val="26"/>
        <w:szCs w:val="26"/>
        <w:lang w:val="fr-FR" w:eastAsia="en-US" w:bidi="ar-SA"/>
      </w:rPr>
    </w:lvl>
    <w:lvl w:ilvl="2" w:tplc="B09CC192">
      <w:numFmt w:val="bullet"/>
      <w:lvlText w:val="•"/>
      <w:lvlJc w:val="left"/>
      <w:pPr>
        <w:ind w:left="2236" w:hanging="180"/>
      </w:pPr>
      <w:rPr>
        <w:rFonts w:hint="default"/>
        <w:lang w:val="fr-FR" w:eastAsia="en-US" w:bidi="ar-SA"/>
      </w:rPr>
    </w:lvl>
    <w:lvl w:ilvl="3" w:tplc="9C2A74DC">
      <w:numFmt w:val="bullet"/>
      <w:lvlText w:val="•"/>
      <w:lvlJc w:val="left"/>
      <w:pPr>
        <w:ind w:left="3212" w:hanging="180"/>
      </w:pPr>
      <w:rPr>
        <w:rFonts w:hint="default"/>
        <w:lang w:val="fr-FR" w:eastAsia="en-US" w:bidi="ar-SA"/>
      </w:rPr>
    </w:lvl>
    <w:lvl w:ilvl="4" w:tplc="7884CAD0">
      <w:numFmt w:val="bullet"/>
      <w:lvlText w:val="•"/>
      <w:lvlJc w:val="left"/>
      <w:pPr>
        <w:ind w:left="4188" w:hanging="180"/>
      </w:pPr>
      <w:rPr>
        <w:rFonts w:hint="default"/>
        <w:lang w:val="fr-FR" w:eastAsia="en-US" w:bidi="ar-SA"/>
      </w:rPr>
    </w:lvl>
    <w:lvl w:ilvl="5" w:tplc="29169BA2">
      <w:numFmt w:val="bullet"/>
      <w:lvlText w:val="•"/>
      <w:lvlJc w:val="left"/>
      <w:pPr>
        <w:ind w:left="5164" w:hanging="180"/>
      </w:pPr>
      <w:rPr>
        <w:rFonts w:hint="default"/>
        <w:lang w:val="fr-FR" w:eastAsia="en-US" w:bidi="ar-SA"/>
      </w:rPr>
    </w:lvl>
    <w:lvl w:ilvl="6" w:tplc="26D6628C">
      <w:numFmt w:val="bullet"/>
      <w:lvlText w:val="•"/>
      <w:lvlJc w:val="left"/>
      <w:pPr>
        <w:ind w:left="6140" w:hanging="180"/>
      </w:pPr>
      <w:rPr>
        <w:rFonts w:hint="default"/>
        <w:lang w:val="fr-FR" w:eastAsia="en-US" w:bidi="ar-SA"/>
      </w:rPr>
    </w:lvl>
    <w:lvl w:ilvl="7" w:tplc="052CEA5C">
      <w:numFmt w:val="bullet"/>
      <w:lvlText w:val="•"/>
      <w:lvlJc w:val="left"/>
      <w:pPr>
        <w:ind w:left="7117" w:hanging="180"/>
      </w:pPr>
      <w:rPr>
        <w:rFonts w:hint="default"/>
        <w:lang w:val="fr-FR" w:eastAsia="en-US" w:bidi="ar-SA"/>
      </w:rPr>
    </w:lvl>
    <w:lvl w:ilvl="8" w:tplc="805CCFAA">
      <w:numFmt w:val="bullet"/>
      <w:lvlText w:val="•"/>
      <w:lvlJc w:val="left"/>
      <w:pPr>
        <w:ind w:left="8093" w:hanging="180"/>
      </w:pPr>
      <w:rPr>
        <w:rFonts w:hint="default"/>
        <w:lang w:val="fr-FR" w:eastAsia="en-US" w:bidi="ar-SA"/>
      </w:rPr>
    </w:lvl>
  </w:abstractNum>
  <w:abstractNum w:abstractNumId="34" w15:restartNumberingAfterBreak="0">
    <w:nsid w:val="7CF62E24"/>
    <w:multiLevelType w:val="hybridMultilevel"/>
    <w:tmpl w:val="D05E4FB6"/>
    <w:lvl w:ilvl="0" w:tplc="7C44CA0E">
      <w:numFmt w:val="bullet"/>
      <w:lvlText w:val="-"/>
      <w:lvlJc w:val="left"/>
      <w:pPr>
        <w:ind w:left="828"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5" w15:restartNumberingAfterBreak="0">
    <w:nsid w:val="7D5D19A1"/>
    <w:multiLevelType w:val="hybridMultilevel"/>
    <w:tmpl w:val="F0B00E54"/>
    <w:lvl w:ilvl="0" w:tplc="FD08B296">
      <w:numFmt w:val="bullet"/>
      <w:lvlText w:val="•"/>
      <w:lvlJc w:val="left"/>
      <w:pPr>
        <w:ind w:left="212" w:hanging="213"/>
      </w:pPr>
      <w:rPr>
        <w:rFonts w:ascii="Arial" w:eastAsia="Arial" w:hAnsi="Arial" w:cs="Arial" w:hint="default"/>
        <w:b w:val="0"/>
        <w:bCs w:val="0"/>
        <w:i w:val="0"/>
        <w:iCs w:val="0"/>
        <w:color w:val="119C94"/>
        <w:spacing w:val="0"/>
        <w:w w:val="100"/>
        <w:sz w:val="18"/>
        <w:szCs w:val="18"/>
        <w:lang w:val="fr-FR" w:eastAsia="en-US" w:bidi="ar-SA"/>
      </w:rPr>
    </w:lvl>
    <w:lvl w:ilvl="1" w:tplc="9BCEB1F0">
      <w:numFmt w:val="bullet"/>
      <w:lvlText w:val="•"/>
      <w:lvlJc w:val="left"/>
      <w:pPr>
        <w:ind w:left="736" w:hanging="213"/>
      </w:pPr>
      <w:rPr>
        <w:rFonts w:hint="default"/>
        <w:lang w:val="fr-FR" w:eastAsia="en-US" w:bidi="ar-SA"/>
      </w:rPr>
    </w:lvl>
    <w:lvl w:ilvl="2" w:tplc="B1EC4C2A">
      <w:numFmt w:val="bullet"/>
      <w:lvlText w:val="•"/>
      <w:lvlJc w:val="left"/>
      <w:pPr>
        <w:ind w:left="1253" w:hanging="213"/>
      </w:pPr>
      <w:rPr>
        <w:rFonts w:hint="default"/>
        <w:lang w:val="fr-FR" w:eastAsia="en-US" w:bidi="ar-SA"/>
      </w:rPr>
    </w:lvl>
    <w:lvl w:ilvl="3" w:tplc="61509568">
      <w:numFmt w:val="bullet"/>
      <w:lvlText w:val="•"/>
      <w:lvlJc w:val="left"/>
      <w:pPr>
        <w:ind w:left="1770" w:hanging="213"/>
      </w:pPr>
      <w:rPr>
        <w:rFonts w:hint="default"/>
        <w:lang w:val="fr-FR" w:eastAsia="en-US" w:bidi="ar-SA"/>
      </w:rPr>
    </w:lvl>
    <w:lvl w:ilvl="4" w:tplc="51FA3826">
      <w:numFmt w:val="bullet"/>
      <w:lvlText w:val="•"/>
      <w:lvlJc w:val="left"/>
      <w:pPr>
        <w:ind w:left="2287" w:hanging="213"/>
      </w:pPr>
      <w:rPr>
        <w:rFonts w:hint="default"/>
        <w:lang w:val="fr-FR" w:eastAsia="en-US" w:bidi="ar-SA"/>
      </w:rPr>
    </w:lvl>
    <w:lvl w:ilvl="5" w:tplc="6A5CED72">
      <w:numFmt w:val="bullet"/>
      <w:lvlText w:val="•"/>
      <w:lvlJc w:val="left"/>
      <w:pPr>
        <w:ind w:left="2804" w:hanging="213"/>
      </w:pPr>
      <w:rPr>
        <w:rFonts w:hint="default"/>
        <w:lang w:val="fr-FR" w:eastAsia="en-US" w:bidi="ar-SA"/>
      </w:rPr>
    </w:lvl>
    <w:lvl w:ilvl="6" w:tplc="F47616EC">
      <w:numFmt w:val="bullet"/>
      <w:lvlText w:val="•"/>
      <w:lvlJc w:val="left"/>
      <w:pPr>
        <w:ind w:left="3320" w:hanging="213"/>
      </w:pPr>
      <w:rPr>
        <w:rFonts w:hint="default"/>
        <w:lang w:val="fr-FR" w:eastAsia="en-US" w:bidi="ar-SA"/>
      </w:rPr>
    </w:lvl>
    <w:lvl w:ilvl="7" w:tplc="B4D284CA">
      <w:numFmt w:val="bullet"/>
      <w:lvlText w:val="•"/>
      <w:lvlJc w:val="left"/>
      <w:pPr>
        <w:ind w:left="3837" w:hanging="213"/>
      </w:pPr>
      <w:rPr>
        <w:rFonts w:hint="default"/>
        <w:lang w:val="fr-FR" w:eastAsia="en-US" w:bidi="ar-SA"/>
      </w:rPr>
    </w:lvl>
    <w:lvl w:ilvl="8" w:tplc="985209F6">
      <w:numFmt w:val="bullet"/>
      <w:lvlText w:val="•"/>
      <w:lvlJc w:val="left"/>
      <w:pPr>
        <w:ind w:left="4354" w:hanging="213"/>
      </w:pPr>
      <w:rPr>
        <w:rFonts w:hint="default"/>
        <w:lang w:val="fr-FR" w:eastAsia="en-US" w:bidi="ar-SA"/>
      </w:rPr>
    </w:lvl>
  </w:abstractNum>
  <w:num w:numId="1" w16cid:durableId="1639724647">
    <w:abstractNumId w:val="10"/>
  </w:num>
  <w:num w:numId="2" w16cid:durableId="1928876650">
    <w:abstractNumId w:val="17"/>
  </w:num>
  <w:num w:numId="3" w16cid:durableId="444347347">
    <w:abstractNumId w:val="16"/>
  </w:num>
  <w:num w:numId="4" w16cid:durableId="621883365">
    <w:abstractNumId w:val="12"/>
  </w:num>
  <w:num w:numId="5" w16cid:durableId="1471434175">
    <w:abstractNumId w:val="4"/>
  </w:num>
  <w:num w:numId="6" w16cid:durableId="1668928">
    <w:abstractNumId w:val="13"/>
  </w:num>
  <w:num w:numId="7" w16cid:durableId="1333100283">
    <w:abstractNumId w:val="5"/>
  </w:num>
  <w:num w:numId="8" w16cid:durableId="1651399454">
    <w:abstractNumId w:val="22"/>
  </w:num>
  <w:num w:numId="9" w16cid:durableId="1341619814">
    <w:abstractNumId w:val="15"/>
  </w:num>
  <w:num w:numId="10" w16cid:durableId="788164315">
    <w:abstractNumId w:val="6"/>
  </w:num>
  <w:num w:numId="11" w16cid:durableId="1936476723">
    <w:abstractNumId w:val="28"/>
  </w:num>
  <w:num w:numId="12" w16cid:durableId="346910678">
    <w:abstractNumId w:val="31"/>
  </w:num>
  <w:num w:numId="13" w16cid:durableId="1283196766">
    <w:abstractNumId w:val="30"/>
  </w:num>
  <w:num w:numId="14" w16cid:durableId="351608389">
    <w:abstractNumId w:val="1"/>
  </w:num>
  <w:num w:numId="15" w16cid:durableId="1684089011">
    <w:abstractNumId w:val="35"/>
  </w:num>
  <w:num w:numId="16" w16cid:durableId="128331421">
    <w:abstractNumId w:val="7"/>
  </w:num>
  <w:num w:numId="17" w16cid:durableId="1308778739">
    <w:abstractNumId w:val="21"/>
  </w:num>
  <w:num w:numId="18" w16cid:durableId="24404357">
    <w:abstractNumId w:val="32"/>
  </w:num>
  <w:num w:numId="19" w16cid:durableId="1598059342">
    <w:abstractNumId w:val="18"/>
  </w:num>
  <w:num w:numId="20" w16cid:durableId="1842773699">
    <w:abstractNumId w:val="8"/>
  </w:num>
  <w:num w:numId="21" w16cid:durableId="1068724342">
    <w:abstractNumId w:val="0"/>
  </w:num>
  <w:num w:numId="22" w16cid:durableId="244610854">
    <w:abstractNumId w:val="14"/>
  </w:num>
  <w:num w:numId="23" w16cid:durableId="2143184231">
    <w:abstractNumId w:val="3"/>
  </w:num>
  <w:num w:numId="24" w16cid:durableId="31805170">
    <w:abstractNumId w:val="9"/>
  </w:num>
  <w:num w:numId="25" w16cid:durableId="2026441513">
    <w:abstractNumId w:val="27"/>
  </w:num>
  <w:num w:numId="26" w16cid:durableId="694500907">
    <w:abstractNumId w:val="26"/>
  </w:num>
  <w:num w:numId="27" w16cid:durableId="191960376">
    <w:abstractNumId w:val="29"/>
  </w:num>
  <w:num w:numId="28" w16cid:durableId="964970739">
    <w:abstractNumId w:val="11"/>
  </w:num>
  <w:num w:numId="29" w16cid:durableId="1921522825">
    <w:abstractNumId w:val="24"/>
  </w:num>
  <w:num w:numId="30" w16cid:durableId="1220939812">
    <w:abstractNumId w:val="20"/>
  </w:num>
  <w:num w:numId="31" w16cid:durableId="404691087">
    <w:abstractNumId w:val="25"/>
  </w:num>
  <w:num w:numId="32" w16cid:durableId="1158964277">
    <w:abstractNumId w:val="2"/>
  </w:num>
  <w:num w:numId="33" w16cid:durableId="873427430">
    <w:abstractNumId w:val="19"/>
  </w:num>
  <w:num w:numId="34" w16cid:durableId="859977526">
    <w:abstractNumId w:val="23"/>
  </w:num>
  <w:num w:numId="35" w16cid:durableId="883903576">
    <w:abstractNumId w:val="33"/>
  </w:num>
  <w:num w:numId="36" w16cid:durableId="6656740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3E"/>
    <w:rsid w:val="000338CB"/>
    <w:rsid w:val="000553D0"/>
    <w:rsid w:val="000874AB"/>
    <w:rsid w:val="000A7E59"/>
    <w:rsid w:val="000B3109"/>
    <w:rsid w:val="000B60D9"/>
    <w:rsid w:val="00285C19"/>
    <w:rsid w:val="00410F16"/>
    <w:rsid w:val="004777C7"/>
    <w:rsid w:val="004D2EE9"/>
    <w:rsid w:val="005F6DA3"/>
    <w:rsid w:val="00634311"/>
    <w:rsid w:val="00713E39"/>
    <w:rsid w:val="007358A4"/>
    <w:rsid w:val="008018B4"/>
    <w:rsid w:val="00932948"/>
    <w:rsid w:val="00964088"/>
    <w:rsid w:val="00994827"/>
    <w:rsid w:val="00AD2000"/>
    <w:rsid w:val="00C36685"/>
    <w:rsid w:val="00D0417D"/>
    <w:rsid w:val="00D15CE6"/>
    <w:rsid w:val="00DC0FAF"/>
    <w:rsid w:val="00E70DDC"/>
    <w:rsid w:val="00EC1A1B"/>
    <w:rsid w:val="00F47A05"/>
    <w:rsid w:val="00F64B3E"/>
    <w:rsid w:val="00F65323"/>
    <w:rsid w:val="00FE3332"/>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A0F44"/>
  <w15:chartTrackingRefBased/>
  <w15:docId w15:val="{8BD9DE13-8C8C-FA45-8603-165F59D0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3E"/>
    <w:pPr>
      <w:widowControl w:val="0"/>
      <w:autoSpaceDE w:val="0"/>
      <w:autoSpaceDN w:val="0"/>
      <w:spacing w:after="0" w:line="240" w:lineRule="auto"/>
    </w:pPr>
    <w:rPr>
      <w:rFonts w:ascii="Arial" w:eastAsia="Arial" w:hAnsi="Arial" w:cs="Arial"/>
      <w:kern w:val="0"/>
      <w:sz w:val="22"/>
      <w:szCs w:val="22"/>
      <w:lang w:val="fr-FR"/>
      <w14:ligatures w14:val="none"/>
    </w:rPr>
  </w:style>
  <w:style w:type="paragraph" w:styleId="Heading1">
    <w:name w:val="heading 1"/>
    <w:basedOn w:val="Normal"/>
    <w:next w:val="Normal"/>
    <w:link w:val="Heading1Char"/>
    <w:uiPriority w:val="9"/>
    <w:qFormat/>
    <w:rsid w:val="00F64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B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B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B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B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otes1">
    <w:name w:val="Style Notes 1"/>
    <w:basedOn w:val="BodyText"/>
    <w:qFormat/>
    <w:rsid w:val="00D0417D"/>
    <w:pPr>
      <w:spacing w:before="120"/>
      <w:ind w:left="108"/>
    </w:pPr>
    <w:rPr>
      <w:rFonts w:ascii="Calibri" w:hAnsi="Calibri"/>
      <w:sz w:val="24"/>
      <w:szCs w:val="26"/>
    </w:rPr>
  </w:style>
  <w:style w:type="paragraph" w:styleId="BodyText">
    <w:name w:val="Body Text"/>
    <w:basedOn w:val="Normal"/>
    <w:link w:val="BodyTextChar"/>
    <w:uiPriority w:val="1"/>
    <w:unhideWhenUsed/>
    <w:qFormat/>
    <w:rsid w:val="000874AB"/>
    <w:pPr>
      <w:spacing w:after="120"/>
    </w:pPr>
  </w:style>
  <w:style w:type="character" w:customStyle="1" w:styleId="BodyTextChar">
    <w:name w:val="Body Text Char"/>
    <w:basedOn w:val="DefaultParagraphFont"/>
    <w:link w:val="BodyText"/>
    <w:uiPriority w:val="99"/>
    <w:semiHidden/>
    <w:rsid w:val="000874AB"/>
    <w:rPr>
      <w:lang w:val="fr-FR"/>
    </w:rPr>
  </w:style>
  <w:style w:type="paragraph" w:customStyle="1" w:styleId="styleDiapo">
    <w:name w:val="style Diapo"/>
    <w:next w:val="StyleNotes"/>
    <w:qFormat/>
    <w:rsid w:val="000B3109"/>
    <w:pPr>
      <w:widowControl w:val="0"/>
      <w:autoSpaceDE w:val="0"/>
      <w:autoSpaceDN w:val="0"/>
      <w:spacing w:before="240" w:line="240" w:lineRule="auto"/>
      <w:jc w:val="both"/>
    </w:pPr>
    <w:rPr>
      <w:rFonts w:ascii="Calibri" w:eastAsia="Arial" w:hAnsi="Calibri" w:cs="Arial"/>
      <w:b/>
      <w:bCs/>
      <w:kern w:val="0"/>
      <w:szCs w:val="26"/>
      <w:lang w:val="fr-FR"/>
      <w14:ligatures w14:val="none"/>
    </w:rPr>
  </w:style>
  <w:style w:type="character" w:customStyle="1" w:styleId="Heading1Char">
    <w:name w:val="Heading 1 Char"/>
    <w:basedOn w:val="DefaultParagraphFont"/>
    <w:link w:val="Heading1"/>
    <w:uiPriority w:val="9"/>
    <w:rsid w:val="00F64B3E"/>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F64B3E"/>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F64B3E"/>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F64B3E"/>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F64B3E"/>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F64B3E"/>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F64B3E"/>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F64B3E"/>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F64B3E"/>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F64B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B3E"/>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F64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B3E"/>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F64B3E"/>
    <w:pPr>
      <w:spacing w:before="160"/>
      <w:jc w:val="center"/>
    </w:pPr>
    <w:rPr>
      <w:i/>
      <w:iCs/>
      <w:color w:val="404040" w:themeColor="text1" w:themeTint="BF"/>
    </w:rPr>
  </w:style>
  <w:style w:type="character" w:customStyle="1" w:styleId="QuoteChar">
    <w:name w:val="Quote Char"/>
    <w:basedOn w:val="DefaultParagraphFont"/>
    <w:link w:val="Quote"/>
    <w:uiPriority w:val="29"/>
    <w:rsid w:val="00F64B3E"/>
    <w:rPr>
      <w:i/>
      <w:iCs/>
      <w:color w:val="404040" w:themeColor="text1" w:themeTint="BF"/>
      <w:lang w:val="fr-FR"/>
    </w:rPr>
  </w:style>
  <w:style w:type="paragraph" w:styleId="ListParagraph">
    <w:name w:val="List Paragraph"/>
    <w:basedOn w:val="Normal"/>
    <w:uiPriority w:val="1"/>
    <w:qFormat/>
    <w:rsid w:val="00F64B3E"/>
    <w:pPr>
      <w:ind w:left="720"/>
      <w:contextualSpacing/>
    </w:pPr>
  </w:style>
  <w:style w:type="character" w:styleId="IntenseEmphasis">
    <w:name w:val="Intense Emphasis"/>
    <w:basedOn w:val="DefaultParagraphFont"/>
    <w:uiPriority w:val="21"/>
    <w:qFormat/>
    <w:rsid w:val="00F64B3E"/>
    <w:rPr>
      <w:i/>
      <w:iCs/>
      <w:color w:val="0F4761" w:themeColor="accent1" w:themeShade="BF"/>
    </w:rPr>
  </w:style>
  <w:style w:type="paragraph" w:styleId="IntenseQuote">
    <w:name w:val="Intense Quote"/>
    <w:basedOn w:val="Normal"/>
    <w:next w:val="Normal"/>
    <w:link w:val="IntenseQuoteChar"/>
    <w:uiPriority w:val="30"/>
    <w:qFormat/>
    <w:rsid w:val="00F6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B3E"/>
    <w:rPr>
      <w:i/>
      <w:iCs/>
      <w:color w:val="0F4761" w:themeColor="accent1" w:themeShade="BF"/>
      <w:lang w:val="fr-FR"/>
    </w:rPr>
  </w:style>
  <w:style w:type="character" w:styleId="IntenseReference">
    <w:name w:val="Intense Reference"/>
    <w:basedOn w:val="DefaultParagraphFont"/>
    <w:uiPriority w:val="32"/>
    <w:qFormat/>
    <w:rsid w:val="00F64B3E"/>
    <w:rPr>
      <w:b/>
      <w:bCs/>
      <w:smallCaps/>
      <w:color w:val="0F4761" w:themeColor="accent1" w:themeShade="BF"/>
      <w:spacing w:val="5"/>
    </w:rPr>
  </w:style>
  <w:style w:type="paragraph" w:customStyle="1" w:styleId="TableParagraph">
    <w:name w:val="Table Paragraph"/>
    <w:basedOn w:val="Normal"/>
    <w:uiPriority w:val="1"/>
    <w:qFormat/>
    <w:rsid w:val="00F64B3E"/>
  </w:style>
  <w:style w:type="paragraph" w:styleId="NormalWeb">
    <w:name w:val="Normal (Web)"/>
    <w:basedOn w:val="Normal"/>
    <w:uiPriority w:val="99"/>
    <w:semiHidden/>
    <w:unhideWhenUsed/>
    <w:rsid w:val="00F64B3E"/>
    <w:pPr>
      <w:widowControl/>
      <w:autoSpaceDE/>
      <w:autoSpaceDN/>
      <w:spacing w:before="100" w:beforeAutospacing="1" w:after="100" w:afterAutospacing="1"/>
    </w:pPr>
    <w:rPr>
      <w:rFonts w:ascii="Times New Roman" w:eastAsia="Times New Roman" w:hAnsi="Times New Roman" w:cs="Times New Roman"/>
      <w:sz w:val="24"/>
      <w:szCs w:val="24"/>
      <w:lang w:val="en-FR"/>
    </w:rPr>
  </w:style>
  <w:style w:type="paragraph" w:customStyle="1" w:styleId="StyleNotes">
    <w:name w:val="Style Notes"/>
    <w:basedOn w:val="StyleNotes1"/>
    <w:qFormat/>
    <w:rsid w:val="000B3109"/>
    <w:pPr>
      <w:spacing w:before="0" w:after="0"/>
    </w:pPr>
  </w:style>
  <w:style w:type="paragraph" w:styleId="Header">
    <w:name w:val="header"/>
    <w:basedOn w:val="Normal"/>
    <w:link w:val="HeaderChar"/>
    <w:uiPriority w:val="99"/>
    <w:unhideWhenUsed/>
    <w:rsid w:val="00F65323"/>
    <w:pPr>
      <w:tabs>
        <w:tab w:val="center" w:pos="4680"/>
        <w:tab w:val="right" w:pos="9360"/>
      </w:tabs>
    </w:pPr>
  </w:style>
  <w:style w:type="character" w:customStyle="1" w:styleId="HeaderChar">
    <w:name w:val="Header Char"/>
    <w:basedOn w:val="DefaultParagraphFont"/>
    <w:link w:val="Header"/>
    <w:uiPriority w:val="99"/>
    <w:rsid w:val="00F65323"/>
    <w:rPr>
      <w:rFonts w:ascii="Arial" w:eastAsia="Arial" w:hAnsi="Arial" w:cs="Arial"/>
      <w:kern w:val="0"/>
      <w:sz w:val="22"/>
      <w:szCs w:val="22"/>
      <w:lang w:val="fr-FR"/>
      <w14:ligatures w14:val="none"/>
    </w:rPr>
  </w:style>
  <w:style w:type="paragraph" w:styleId="Footer">
    <w:name w:val="footer"/>
    <w:basedOn w:val="Normal"/>
    <w:link w:val="FooterChar"/>
    <w:uiPriority w:val="99"/>
    <w:unhideWhenUsed/>
    <w:rsid w:val="00F65323"/>
    <w:pPr>
      <w:tabs>
        <w:tab w:val="center" w:pos="4680"/>
        <w:tab w:val="right" w:pos="9360"/>
      </w:tabs>
    </w:pPr>
  </w:style>
  <w:style w:type="character" w:customStyle="1" w:styleId="FooterChar">
    <w:name w:val="Footer Char"/>
    <w:basedOn w:val="DefaultParagraphFont"/>
    <w:link w:val="Footer"/>
    <w:uiPriority w:val="99"/>
    <w:rsid w:val="00F65323"/>
    <w:rPr>
      <w:rFonts w:ascii="Arial" w:eastAsia="Arial" w:hAnsi="Arial" w:cs="Arial"/>
      <w:kern w:val="0"/>
      <w:sz w:val="22"/>
      <w:szCs w:val="22"/>
      <w:lang w:val="fr-FR"/>
      <w14:ligatures w14:val="none"/>
    </w:rPr>
  </w:style>
  <w:style w:type="character" w:styleId="PageNumber">
    <w:name w:val="page number"/>
    <w:basedOn w:val="DefaultParagraphFont"/>
    <w:uiPriority w:val="99"/>
    <w:semiHidden/>
    <w:unhideWhenUsed/>
    <w:rsid w:val="00F65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2986">
      <w:bodyDiv w:val="1"/>
      <w:marLeft w:val="0"/>
      <w:marRight w:val="0"/>
      <w:marTop w:val="0"/>
      <w:marBottom w:val="0"/>
      <w:divBdr>
        <w:top w:val="none" w:sz="0" w:space="0" w:color="auto"/>
        <w:left w:val="none" w:sz="0" w:space="0" w:color="auto"/>
        <w:bottom w:val="none" w:sz="0" w:space="0" w:color="auto"/>
        <w:right w:val="none" w:sz="0" w:space="0" w:color="auto"/>
      </w:divBdr>
    </w:div>
    <w:div w:id="189152464">
      <w:bodyDiv w:val="1"/>
      <w:marLeft w:val="0"/>
      <w:marRight w:val="0"/>
      <w:marTop w:val="0"/>
      <w:marBottom w:val="0"/>
      <w:divBdr>
        <w:top w:val="none" w:sz="0" w:space="0" w:color="auto"/>
        <w:left w:val="none" w:sz="0" w:space="0" w:color="auto"/>
        <w:bottom w:val="none" w:sz="0" w:space="0" w:color="auto"/>
        <w:right w:val="none" w:sz="0" w:space="0" w:color="auto"/>
      </w:divBdr>
    </w:div>
    <w:div w:id="280763693">
      <w:bodyDiv w:val="1"/>
      <w:marLeft w:val="0"/>
      <w:marRight w:val="0"/>
      <w:marTop w:val="0"/>
      <w:marBottom w:val="0"/>
      <w:divBdr>
        <w:top w:val="none" w:sz="0" w:space="0" w:color="auto"/>
        <w:left w:val="none" w:sz="0" w:space="0" w:color="auto"/>
        <w:bottom w:val="none" w:sz="0" w:space="0" w:color="auto"/>
        <w:right w:val="none" w:sz="0" w:space="0" w:color="auto"/>
      </w:divBdr>
    </w:div>
    <w:div w:id="429858361">
      <w:bodyDiv w:val="1"/>
      <w:marLeft w:val="0"/>
      <w:marRight w:val="0"/>
      <w:marTop w:val="0"/>
      <w:marBottom w:val="0"/>
      <w:divBdr>
        <w:top w:val="none" w:sz="0" w:space="0" w:color="auto"/>
        <w:left w:val="none" w:sz="0" w:space="0" w:color="auto"/>
        <w:bottom w:val="none" w:sz="0" w:space="0" w:color="auto"/>
        <w:right w:val="none" w:sz="0" w:space="0" w:color="auto"/>
      </w:divBdr>
    </w:div>
    <w:div w:id="531503881">
      <w:bodyDiv w:val="1"/>
      <w:marLeft w:val="0"/>
      <w:marRight w:val="0"/>
      <w:marTop w:val="0"/>
      <w:marBottom w:val="0"/>
      <w:divBdr>
        <w:top w:val="none" w:sz="0" w:space="0" w:color="auto"/>
        <w:left w:val="none" w:sz="0" w:space="0" w:color="auto"/>
        <w:bottom w:val="none" w:sz="0" w:space="0" w:color="auto"/>
        <w:right w:val="none" w:sz="0" w:space="0" w:color="auto"/>
      </w:divBdr>
    </w:div>
    <w:div w:id="1269851143">
      <w:bodyDiv w:val="1"/>
      <w:marLeft w:val="0"/>
      <w:marRight w:val="0"/>
      <w:marTop w:val="0"/>
      <w:marBottom w:val="0"/>
      <w:divBdr>
        <w:top w:val="none" w:sz="0" w:space="0" w:color="auto"/>
        <w:left w:val="none" w:sz="0" w:space="0" w:color="auto"/>
        <w:bottom w:val="none" w:sz="0" w:space="0" w:color="auto"/>
        <w:right w:val="none" w:sz="0" w:space="0" w:color="auto"/>
      </w:divBdr>
    </w:div>
    <w:div w:id="1505632423">
      <w:bodyDiv w:val="1"/>
      <w:marLeft w:val="0"/>
      <w:marRight w:val="0"/>
      <w:marTop w:val="0"/>
      <w:marBottom w:val="0"/>
      <w:divBdr>
        <w:top w:val="none" w:sz="0" w:space="0" w:color="auto"/>
        <w:left w:val="none" w:sz="0" w:space="0" w:color="auto"/>
        <w:bottom w:val="none" w:sz="0" w:space="0" w:color="auto"/>
        <w:right w:val="none" w:sz="0" w:space="0" w:color="auto"/>
      </w:divBdr>
    </w:div>
    <w:div w:id="1875844691">
      <w:bodyDiv w:val="1"/>
      <w:marLeft w:val="0"/>
      <w:marRight w:val="0"/>
      <w:marTop w:val="0"/>
      <w:marBottom w:val="0"/>
      <w:divBdr>
        <w:top w:val="none" w:sz="0" w:space="0" w:color="auto"/>
        <w:left w:val="none" w:sz="0" w:space="0" w:color="auto"/>
        <w:bottom w:val="none" w:sz="0" w:space="0" w:color="auto"/>
        <w:right w:val="none" w:sz="0" w:space="0" w:color="auto"/>
      </w:divBdr>
    </w:div>
    <w:div w:id="20216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86B69-ADBF-427F-BDAE-F5F95782D868}"/>
</file>

<file path=customXml/itemProps2.xml><?xml version="1.0" encoding="utf-8"?>
<ds:datastoreItem xmlns:ds="http://schemas.openxmlformats.org/officeDocument/2006/customXml" ds:itemID="{1442C6C0-CC36-44D5-AD08-1083D7CB006D}"/>
</file>

<file path=customXml/itemProps3.xml><?xml version="1.0" encoding="utf-8"?>
<ds:datastoreItem xmlns:ds="http://schemas.openxmlformats.org/officeDocument/2006/customXml" ds:itemID="{479C47FD-0C55-44D1-B040-0AA7B3369235}"/>
</file>

<file path=docProps/app.xml><?xml version="1.0" encoding="utf-8"?>
<Properties xmlns="http://schemas.openxmlformats.org/officeDocument/2006/extended-properties" xmlns:vt="http://schemas.openxmlformats.org/officeDocument/2006/docPropsVTypes">
  <Template>Normal.dotm</Template>
  <TotalTime>16</TotalTime>
  <Pages>11</Pages>
  <Words>4365</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BADRICHANI, Anne</dc:creator>
  <cp:keywords/>
  <dc:description/>
  <cp:lastModifiedBy>BADRICHANI, Anne</cp:lastModifiedBy>
  <cp:revision>3</cp:revision>
  <dcterms:created xsi:type="dcterms:W3CDTF">2025-03-27T13:58:00Z</dcterms:created>
  <dcterms:modified xsi:type="dcterms:W3CDTF">2025-03-31T13:16:00Z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ies>
</file>