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63AB" w14:textId="64CBED54" w:rsidR="001D47ED" w:rsidRPr="00270EA0" w:rsidRDefault="00BA3498" w:rsidP="00B26C72">
      <w:pPr>
        <w:pStyle w:val="styleDiapo0"/>
        <w:jc w:val="center"/>
        <w:rPr>
          <w:lang w:val="en-FR"/>
        </w:rPr>
      </w:pPr>
      <w:r w:rsidRPr="00DD694D">
        <w:t>S</w:t>
      </w:r>
      <w:r w:rsidR="00C30CA6">
        <w:t>cript</w:t>
      </w:r>
      <w:r w:rsidRPr="00DD694D">
        <w:t xml:space="preserve"> </w:t>
      </w:r>
      <w:r w:rsidR="00C30CA6">
        <w:t>du</w:t>
      </w:r>
      <w:r w:rsidRPr="00DD694D">
        <w:t xml:space="preserve"> </w:t>
      </w:r>
      <w:r w:rsidR="00E411F5">
        <w:t>m</w:t>
      </w:r>
      <w:r w:rsidR="00C30CA6">
        <w:t xml:space="preserve">odule </w:t>
      </w:r>
      <w:r w:rsidR="00B26C72">
        <w:t>0</w:t>
      </w:r>
      <w:r w:rsidRPr="00DD694D">
        <w:t xml:space="preserve"> : </w:t>
      </w:r>
      <w:r w:rsidR="001D47ED" w:rsidRPr="00E67895">
        <w:rPr>
          <w:rFonts w:cstheme="minorHAnsi"/>
          <w:sz w:val="26"/>
          <w:lang w:val="en-US"/>
        </w:rPr>
        <w:t>GTFCC recommendations</w:t>
      </w:r>
      <w:r w:rsidR="001D47ED" w:rsidRPr="00E67895">
        <w:rPr>
          <w:rFonts w:cstheme="minorHAnsi"/>
          <w:lang w:val="en-US"/>
        </w:rPr>
        <w:t xml:space="preserve">. </w:t>
      </w:r>
      <w:r w:rsidR="00270EA0" w:rsidRPr="00270EA0">
        <w:rPr>
          <w:lang w:val="en-US"/>
        </w:rPr>
        <w:t xml:space="preserve">COLLECTE DES ÉCHANTILLONS ET TESTS DE DIAGNOSTIC RAPIDE (TDR) CHOLÉRA </w:t>
      </w:r>
      <w:r w:rsidR="00270EA0">
        <w:rPr>
          <w:lang w:val="en-US"/>
        </w:rPr>
        <w:t>–</w:t>
      </w:r>
      <w:r w:rsidR="00270EA0" w:rsidRPr="00270EA0">
        <w:rPr>
          <w:lang w:val="en-US"/>
        </w:rPr>
        <w:t xml:space="preserve"> POUR</w:t>
      </w:r>
      <w:r w:rsidR="00270EA0">
        <w:rPr>
          <w:lang w:val="en-US"/>
        </w:rPr>
        <w:t xml:space="preserve"> </w:t>
      </w:r>
      <w:r w:rsidR="00270EA0" w:rsidRPr="00270EA0">
        <w:rPr>
          <w:lang w:val="en-US"/>
        </w:rPr>
        <w:t>LES PROFESSIONELS DE LA SANTÉ</w:t>
      </w:r>
      <w:r w:rsidR="001D47ED" w:rsidRPr="00E67895">
        <w:rPr>
          <w:rFonts w:cstheme="minorHAnsi"/>
        </w:rPr>
        <w:t xml:space="preserve">. V1.0 Novembre </w:t>
      </w:r>
      <w:proofErr w:type="gramStart"/>
      <w:r w:rsidR="001D47ED" w:rsidRPr="00E67895">
        <w:rPr>
          <w:rFonts w:cstheme="minorHAnsi"/>
        </w:rPr>
        <w:t>2024 </w:t>
      </w:r>
      <w:r w:rsidR="00E67895">
        <w:rPr>
          <w:rFonts w:cstheme="minorHAnsi"/>
        </w:rPr>
        <w:t>.</w:t>
      </w:r>
      <w:proofErr w:type="gramEnd"/>
    </w:p>
    <w:p w14:paraId="69A77F46" w14:textId="5F77EF56" w:rsidR="007D4DCB" w:rsidRPr="00DD694D" w:rsidRDefault="00856478" w:rsidP="00E67895">
      <w:pPr>
        <w:pStyle w:val="styleDiapo0"/>
      </w:pPr>
      <w:r w:rsidRPr="00DD694D">
        <w:t>Diapositive</w:t>
      </w:r>
      <w:r w:rsidR="00C77E96" w:rsidRPr="00DD694D">
        <w:t xml:space="preserve"> 1</w:t>
      </w:r>
      <w:r w:rsidR="007D4DCB" w:rsidRPr="00DD694D">
        <w:t xml:space="preserve"> : </w:t>
      </w:r>
      <w:r w:rsidR="00270EA0" w:rsidRPr="00270EA0">
        <w:rPr>
          <w:lang w:val="en-US"/>
        </w:rPr>
        <w:t xml:space="preserve">COLLECTE DES ÉCHANTILLONS ET TESTS DE DIAGNOSTIC RAPIDE (TDR) CHOLÉRA </w:t>
      </w:r>
      <w:r w:rsidR="00270EA0">
        <w:rPr>
          <w:lang w:val="en-US"/>
        </w:rPr>
        <w:t>–</w:t>
      </w:r>
      <w:r w:rsidR="00270EA0" w:rsidRPr="00270EA0">
        <w:rPr>
          <w:lang w:val="en-US"/>
        </w:rPr>
        <w:t xml:space="preserve"> POUR</w:t>
      </w:r>
      <w:r w:rsidR="00270EA0">
        <w:rPr>
          <w:lang w:val="en-US"/>
        </w:rPr>
        <w:t xml:space="preserve"> </w:t>
      </w:r>
      <w:r w:rsidR="00270EA0" w:rsidRPr="00270EA0">
        <w:rPr>
          <w:lang w:val="en-US"/>
        </w:rPr>
        <w:t>LES PROFESSIONELS DE LA SANTÉ</w:t>
      </w:r>
      <w:r w:rsidR="00C30CA6">
        <w:rPr>
          <w:lang w:val="en-US"/>
        </w:rPr>
        <w:t xml:space="preserve">. </w:t>
      </w:r>
    </w:p>
    <w:p w14:paraId="245BD127" w14:textId="77777777" w:rsidR="006917B6" w:rsidRPr="008D264D" w:rsidRDefault="006917B6" w:rsidP="006917B6">
      <w:pPr>
        <w:pStyle w:val="Style1notes"/>
        <w:jc w:val="both"/>
      </w:pPr>
      <w:r w:rsidRPr="008D264D">
        <w:t>Bienvenue au cours pour les professionnels de la santé sur la collecte des échantillons et l'utilisation des tests de diagnostic rapide (ou TDR) pour la détection du choléra.</w:t>
      </w:r>
    </w:p>
    <w:p w14:paraId="37EFF29D" w14:textId="1B9BB32F" w:rsidR="00C77E96" w:rsidRDefault="00C77E96" w:rsidP="00E67895">
      <w:pPr>
        <w:pStyle w:val="styleDiapo0"/>
        <w:rPr>
          <w:rFonts w:cstheme="minorHAnsi"/>
          <w:szCs w:val="24"/>
        </w:rPr>
      </w:pPr>
      <w:r w:rsidRPr="00DD694D">
        <w:rPr>
          <w:rFonts w:cstheme="minorHAnsi"/>
          <w:szCs w:val="24"/>
        </w:rPr>
        <w:t>Diapositive 2</w:t>
      </w:r>
      <w:r w:rsidR="007D4DCB" w:rsidRPr="00DD694D">
        <w:rPr>
          <w:rFonts w:cstheme="minorHAnsi"/>
          <w:szCs w:val="24"/>
        </w:rPr>
        <w:t> </w:t>
      </w:r>
    </w:p>
    <w:p w14:paraId="03127704" w14:textId="77777777" w:rsidR="006917B6" w:rsidRPr="00714890" w:rsidRDefault="006917B6" w:rsidP="00714890">
      <w:pPr>
        <w:pStyle w:val="StyleNotes"/>
      </w:pPr>
      <w:r w:rsidRPr="00714890">
        <w:t>Ce cours a été élaboré par le groupe de travail sur le laboratoire du Groupe spécial mondial de lutte contre le choléra ou GTFCC.</w:t>
      </w:r>
    </w:p>
    <w:p w14:paraId="2BD41ABC" w14:textId="35BC7333" w:rsidR="006917B6" w:rsidRPr="006917B6" w:rsidRDefault="006917B6" w:rsidP="00714890">
      <w:pPr>
        <w:pStyle w:val="Style1notes"/>
      </w:pPr>
      <w:r w:rsidRPr="008D264D">
        <w:t>L'élaboration des supports a été coordonnée par l'Organisation Mondiale de la Santé.</w:t>
      </w:r>
    </w:p>
    <w:p w14:paraId="10055D44" w14:textId="6B0B1AB6" w:rsidR="00C77E96" w:rsidRDefault="00C77E96" w:rsidP="00E67895">
      <w:pPr>
        <w:pStyle w:val="styleDiapo0"/>
      </w:pPr>
      <w:r w:rsidRPr="00DD694D">
        <w:t>Diapositive 3</w:t>
      </w:r>
      <w:r w:rsidR="007D4DCB" w:rsidRPr="00DD694D">
        <w:t xml:space="preserve"> : Plan du </w:t>
      </w:r>
      <w:r w:rsidR="006917B6">
        <w:t>cours</w:t>
      </w:r>
      <w:r w:rsidR="003E7B1C" w:rsidRPr="00DD694D">
        <w:t xml:space="preserve">. </w:t>
      </w:r>
    </w:p>
    <w:p w14:paraId="5D123D7F" w14:textId="77777777" w:rsidR="00714890" w:rsidRPr="008D264D" w:rsidRDefault="00714890" w:rsidP="00714890">
      <w:pPr>
        <w:pStyle w:val="StyleNotes"/>
      </w:pPr>
      <w:r w:rsidRPr="008D264D">
        <w:t>Ce cours est divisé en trois modules.</w:t>
      </w:r>
    </w:p>
    <w:p w14:paraId="1FCE067B" w14:textId="74B6A2BB" w:rsidR="00714890" w:rsidRPr="008D264D" w:rsidRDefault="00714890" w:rsidP="00714890">
      <w:pPr>
        <w:pStyle w:val="StyleNotes"/>
        <w:numPr>
          <w:ilvl w:val="0"/>
          <w:numId w:val="6"/>
        </w:numPr>
      </w:pPr>
      <w:r w:rsidRPr="008D264D">
        <w:t>Dans le premier module, nous vous présenterons une introduction au choléra et aux tests de diagnostic du choléra.</w:t>
      </w:r>
    </w:p>
    <w:p w14:paraId="3DDB7241" w14:textId="663CDD48" w:rsidR="00714890" w:rsidRDefault="00714890" w:rsidP="00714890">
      <w:pPr>
        <w:pStyle w:val="StyleNotes"/>
        <w:numPr>
          <w:ilvl w:val="0"/>
          <w:numId w:val="6"/>
        </w:numPr>
      </w:pPr>
      <w:r w:rsidRPr="008D264D">
        <w:t>Le module 2 approfondira les bonnes pratiques et les procédures pour le prélèvement, la préparation et le transport des échantillons de choléra.</w:t>
      </w:r>
    </w:p>
    <w:p w14:paraId="26BAEBBA" w14:textId="1852A9E1" w:rsidR="00714890" w:rsidRPr="00714890" w:rsidRDefault="00714890" w:rsidP="00714890">
      <w:pPr>
        <w:pStyle w:val="StyleNotes"/>
        <w:numPr>
          <w:ilvl w:val="0"/>
          <w:numId w:val="6"/>
        </w:numPr>
      </w:pPr>
      <w:r w:rsidRPr="00FC18E2">
        <w:t xml:space="preserve">Dans le module 3, nous détaillerons les procédures pour l'utilisation des tests de </w:t>
      </w:r>
      <w:r w:rsidRPr="00714890">
        <w:t>diagnostic rapide (TDR) du choléra</w:t>
      </w:r>
    </w:p>
    <w:p w14:paraId="13A77B01" w14:textId="793E89C9" w:rsidR="000C34A4" w:rsidRDefault="00C77E96" w:rsidP="00E67895">
      <w:pPr>
        <w:pStyle w:val="styleDiapo0"/>
      </w:pPr>
      <w:r w:rsidRPr="00DD694D">
        <w:t>Diapositive 4</w:t>
      </w:r>
      <w:r w:rsidR="007D4DCB" w:rsidRPr="00DD694D">
        <w:t xml:space="preserve"> : </w:t>
      </w:r>
      <w:r w:rsidR="00714890">
        <w:t>Public Cible</w:t>
      </w:r>
      <w:r w:rsidR="003E7B1C" w:rsidRPr="00DD694D">
        <w:t xml:space="preserve">. </w:t>
      </w:r>
    </w:p>
    <w:p w14:paraId="5A2F347F" w14:textId="77777777" w:rsidR="00714890" w:rsidRPr="00714890" w:rsidRDefault="00714890" w:rsidP="00714890">
      <w:pPr>
        <w:pStyle w:val="StyleNotes"/>
        <w:rPr>
          <w:lang w:val="en-FR"/>
        </w:rPr>
      </w:pPr>
      <w:r w:rsidRPr="00714890">
        <w:rPr>
          <w:lang w:val="fr-CA"/>
        </w:rPr>
        <w:t>Ce cours est conçu pour les équipes de riposte rapide (ou d'intervention rapide), les autorités sanitaires locales, les infirmiers, les médecins, les autres agents de soins de santé primaires et le personnel de laboratoire. Il s’adresse à toute personne impliquée dans le prélèvement d’échantillons, leur préparation pour le transport ou l’envoi, ou la réalisation de tests de diagnostic rapide (TDR) du choléra, ainsi qu’à ceux chargés de la formation.</w:t>
      </w:r>
    </w:p>
    <w:p w14:paraId="5FFDDDA7" w14:textId="77777777" w:rsidR="00714890" w:rsidRPr="00714890" w:rsidRDefault="00714890" w:rsidP="00714890">
      <w:pPr>
        <w:pStyle w:val="Style1notes"/>
        <w:rPr>
          <w:lang w:val="en-FR"/>
        </w:rPr>
      </w:pPr>
      <w:r w:rsidRPr="00714890">
        <w:rPr>
          <w:lang w:val="fr-CA"/>
        </w:rPr>
        <w:t>Les participants à ce cours peuvent être affiliés aux ministères de la santé, aux organisations non gouvernementales (ONG) ou à toute autre organisation impliquée dans la surveillance du choléra ou la réponse aux épidémies de choléra.</w:t>
      </w:r>
    </w:p>
    <w:p w14:paraId="147C8099" w14:textId="61548600" w:rsidR="000C34A4" w:rsidRPr="00DD694D" w:rsidRDefault="00C77E96" w:rsidP="00E67895">
      <w:pPr>
        <w:pStyle w:val="styleDiapo0"/>
      </w:pPr>
      <w:r w:rsidRPr="00DD694D">
        <w:t>Diapositive 5</w:t>
      </w:r>
      <w:r w:rsidR="007D4DCB" w:rsidRPr="00DD694D">
        <w:t> </w:t>
      </w:r>
    </w:p>
    <w:p w14:paraId="0C4CF7A6" w14:textId="77777777" w:rsidR="00714890" w:rsidRPr="00714890" w:rsidRDefault="00714890" w:rsidP="00714890">
      <w:pPr>
        <w:pStyle w:val="StyleNotes"/>
        <w:jc w:val="both"/>
        <w:rPr>
          <w:lang w:val="en-FR"/>
        </w:rPr>
      </w:pPr>
      <w:r w:rsidRPr="00714890">
        <w:rPr>
          <w:lang w:val="fr-CA"/>
        </w:rPr>
        <w:t xml:space="preserve">Avant de commencer, il pourrait être intéressant pour vous de suivre le cours en ligne intitulé « Choléra : Introduction » sur la plateforme </w:t>
      </w:r>
      <w:proofErr w:type="spellStart"/>
      <w:r w:rsidRPr="00714890">
        <w:rPr>
          <w:lang w:val="fr-CA"/>
        </w:rPr>
        <w:t>OpenWHO</w:t>
      </w:r>
      <w:proofErr w:type="spellEnd"/>
      <w:r w:rsidRPr="00714890">
        <w:rPr>
          <w:lang w:val="fr-CA"/>
        </w:rPr>
        <w:t xml:space="preserve">. </w:t>
      </w:r>
    </w:p>
    <w:p w14:paraId="71AF23E4" w14:textId="0AE51B52" w:rsidR="000C34A4" w:rsidRPr="00714890" w:rsidRDefault="000C34A4" w:rsidP="00E67895">
      <w:pPr>
        <w:pStyle w:val="StyleNotes"/>
        <w:jc w:val="both"/>
        <w:rPr>
          <w:lang w:val="en-FR"/>
        </w:rPr>
      </w:pPr>
    </w:p>
    <w:sectPr w:rsidR="000C34A4" w:rsidRPr="00714890">
      <w:footerReference w:type="default" r:id="rId7"/>
      <w:pgSz w:w="11910" w:h="16840"/>
      <w:pgMar w:top="1920" w:right="1460" w:bottom="1240" w:left="146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704F" w14:textId="77777777" w:rsidR="00C660C4" w:rsidRDefault="00C660C4">
      <w:r>
        <w:separator/>
      </w:r>
    </w:p>
  </w:endnote>
  <w:endnote w:type="continuationSeparator" w:id="0">
    <w:p w14:paraId="161FF82D" w14:textId="77777777" w:rsidR="00C660C4" w:rsidRDefault="00C6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9B1D" w14:textId="77777777" w:rsidR="000C34A4" w:rsidRDefault="00000000">
    <w:pPr>
      <w:pStyle w:val="BodyText"/>
      <w:spacing w:line="14" w:lineRule="auto"/>
      <w:rPr>
        <w:sz w:val="20"/>
      </w:rPr>
    </w:pPr>
    <w:r>
      <w:rPr>
        <w:noProof/>
      </w:rPr>
      <mc:AlternateContent>
        <mc:Choice Requires="wps">
          <w:drawing>
            <wp:anchor distT="0" distB="0" distL="0" distR="0" simplePos="0" relativeHeight="487085568" behindDoc="1" locked="0" layoutInCell="1" allowOverlap="1" wp14:anchorId="786B4D93" wp14:editId="478C06A0">
              <wp:simplePos x="0" y="0"/>
              <wp:positionH relativeFrom="page">
                <wp:posOffset>7034880</wp:posOffset>
              </wp:positionH>
              <wp:positionV relativeFrom="page">
                <wp:posOffset>9854957</wp:posOffset>
              </wp:positionV>
              <wp:extent cx="295910" cy="23939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239395"/>
                      </a:xfrm>
                      <a:prstGeom prst="rect">
                        <a:avLst/>
                      </a:prstGeom>
                    </wps:spPr>
                    <wps:txbx>
                      <w:txbxContent>
                        <w:p w14:paraId="5A0207CB" w14:textId="77777777" w:rsidR="000C34A4" w:rsidRDefault="00000000">
                          <w:pPr>
                            <w:pStyle w:val="BodyText"/>
                            <w:spacing w:before="57"/>
                            <w:ind w:left="107"/>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786B4D93" id="_x0000_t202" coordsize="21600,21600" o:spt="202" path="m,l,21600r21600,l21600,xe">
              <v:stroke joinstyle="miter"/>
              <v:path gradientshapeok="t" o:connecttype="rect"/>
            </v:shapetype>
            <v:shape id="Textbox 89" o:spid="_x0000_s1026" type="#_x0000_t202" style="position:absolute;margin-left:553.95pt;margin-top:776pt;width:23.3pt;height:18.85pt;z-index:-1623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" filled="f" stroked="f">
              <v:textbox inset="0,0,0,0">
                <w:txbxContent>
                  <w:p w14:paraId="5A0207CB" w14:textId="77777777" w:rsidR="000C34A4" w:rsidRDefault="00000000">
                    <w:pPr>
                      <w:pStyle w:val="BodyText"/>
                      <w:spacing w:before="57"/>
                      <w:ind w:left="107"/>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5F8E" w14:textId="77777777" w:rsidR="00C660C4" w:rsidRDefault="00C660C4">
      <w:r>
        <w:separator/>
      </w:r>
    </w:p>
  </w:footnote>
  <w:footnote w:type="continuationSeparator" w:id="0">
    <w:p w14:paraId="7E0C144C" w14:textId="77777777" w:rsidR="00C660C4" w:rsidRDefault="00C6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9B5"/>
    <w:multiLevelType w:val="hybridMultilevel"/>
    <w:tmpl w:val="1A94102A"/>
    <w:lvl w:ilvl="0" w:tplc="97982766">
      <w:numFmt w:val="bullet"/>
      <w:lvlText w:val="-"/>
      <w:lvlJc w:val="left"/>
      <w:pPr>
        <w:ind w:left="388" w:hanging="284"/>
      </w:pPr>
      <w:rPr>
        <w:rFonts w:ascii="Arial" w:eastAsia="Arial" w:hAnsi="Arial" w:cs="Arial" w:hint="default"/>
        <w:b w:val="0"/>
        <w:bCs w:val="0"/>
        <w:i w:val="0"/>
        <w:iCs w:val="0"/>
        <w:spacing w:val="0"/>
        <w:w w:val="91"/>
        <w:sz w:val="30"/>
        <w:szCs w:val="30"/>
        <w:lang w:val="fr-FR" w:eastAsia="en-US" w:bidi="ar-SA"/>
      </w:rPr>
    </w:lvl>
    <w:lvl w:ilvl="1" w:tplc="DAF2019C">
      <w:numFmt w:val="bullet"/>
      <w:lvlText w:val="•"/>
      <w:lvlJc w:val="left"/>
      <w:pPr>
        <w:ind w:left="1240" w:hanging="284"/>
      </w:pPr>
      <w:rPr>
        <w:rFonts w:hint="default"/>
        <w:lang w:val="fr-FR" w:eastAsia="en-US" w:bidi="ar-SA"/>
      </w:rPr>
    </w:lvl>
    <w:lvl w:ilvl="2" w:tplc="FB2EAECE">
      <w:numFmt w:val="bullet"/>
      <w:lvlText w:val="•"/>
      <w:lvlJc w:val="left"/>
      <w:pPr>
        <w:ind w:left="2101" w:hanging="284"/>
      </w:pPr>
      <w:rPr>
        <w:rFonts w:hint="default"/>
        <w:lang w:val="fr-FR" w:eastAsia="en-US" w:bidi="ar-SA"/>
      </w:rPr>
    </w:lvl>
    <w:lvl w:ilvl="3" w:tplc="9F1EE710">
      <w:numFmt w:val="bullet"/>
      <w:lvlText w:val="•"/>
      <w:lvlJc w:val="left"/>
      <w:pPr>
        <w:ind w:left="2961" w:hanging="284"/>
      </w:pPr>
      <w:rPr>
        <w:rFonts w:hint="default"/>
        <w:lang w:val="fr-FR" w:eastAsia="en-US" w:bidi="ar-SA"/>
      </w:rPr>
    </w:lvl>
    <w:lvl w:ilvl="4" w:tplc="D4C4F834">
      <w:numFmt w:val="bullet"/>
      <w:lvlText w:val="•"/>
      <w:lvlJc w:val="left"/>
      <w:pPr>
        <w:ind w:left="3822" w:hanging="284"/>
      </w:pPr>
      <w:rPr>
        <w:rFonts w:hint="default"/>
        <w:lang w:val="fr-FR" w:eastAsia="en-US" w:bidi="ar-SA"/>
      </w:rPr>
    </w:lvl>
    <w:lvl w:ilvl="5" w:tplc="73E6A6BA">
      <w:numFmt w:val="bullet"/>
      <w:lvlText w:val="•"/>
      <w:lvlJc w:val="left"/>
      <w:pPr>
        <w:ind w:left="4682" w:hanging="284"/>
      </w:pPr>
      <w:rPr>
        <w:rFonts w:hint="default"/>
        <w:lang w:val="fr-FR" w:eastAsia="en-US" w:bidi="ar-SA"/>
      </w:rPr>
    </w:lvl>
    <w:lvl w:ilvl="6" w:tplc="BE30C77E">
      <w:numFmt w:val="bullet"/>
      <w:lvlText w:val="•"/>
      <w:lvlJc w:val="left"/>
      <w:pPr>
        <w:ind w:left="5543" w:hanging="284"/>
      </w:pPr>
      <w:rPr>
        <w:rFonts w:hint="default"/>
        <w:lang w:val="fr-FR" w:eastAsia="en-US" w:bidi="ar-SA"/>
      </w:rPr>
    </w:lvl>
    <w:lvl w:ilvl="7" w:tplc="C918434E">
      <w:numFmt w:val="bullet"/>
      <w:lvlText w:val="•"/>
      <w:lvlJc w:val="left"/>
      <w:pPr>
        <w:ind w:left="6403" w:hanging="284"/>
      </w:pPr>
      <w:rPr>
        <w:rFonts w:hint="default"/>
        <w:lang w:val="fr-FR" w:eastAsia="en-US" w:bidi="ar-SA"/>
      </w:rPr>
    </w:lvl>
    <w:lvl w:ilvl="8" w:tplc="8E8ABA4E">
      <w:numFmt w:val="bullet"/>
      <w:lvlText w:val="•"/>
      <w:lvlJc w:val="left"/>
      <w:pPr>
        <w:ind w:left="7264" w:hanging="284"/>
      </w:pPr>
      <w:rPr>
        <w:rFonts w:hint="default"/>
        <w:lang w:val="fr-FR" w:eastAsia="en-US" w:bidi="ar-SA"/>
      </w:rPr>
    </w:lvl>
  </w:abstractNum>
  <w:abstractNum w:abstractNumId="1" w15:restartNumberingAfterBreak="0">
    <w:nsid w:val="0BD81726"/>
    <w:multiLevelType w:val="hybridMultilevel"/>
    <w:tmpl w:val="94AC3622"/>
    <w:lvl w:ilvl="0" w:tplc="FE50F6A0">
      <w:start w:val="1"/>
      <w:numFmt w:val="decimal"/>
      <w:lvlText w:val="%1"/>
      <w:lvlJc w:val="left"/>
      <w:pPr>
        <w:ind w:left="339" w:hanging="197"/>
        <w:jc w:val="right"/>
      </w:pPr>
      <w:rPr>
        <w:rFonts w:hint="default"/>
        <w:spacing w:val="0"/>
        <w:w w:val="100"/>
        <w:lang w:val="fr-FR" w:eastAsia="en-US" w:bidi="ar-SA"/>
      </w:rPr>
    </w:lvl>
    <w:lvl w:ilvl="1" w:tplc="04628F1E">
      <w:numFmt w:val="bullet"/>
      <w:lvlText w:val="•"/>
      <w:lvlJc w:val="left"/>
      <w:pPr>
        <w:ind w:left="1000" w:hanging="114"/>
      </w:pPr>
      <w:rPr>
        <w:rFonts w:ascii="Arial" w:eastAsia="Arial" w:hAnsi="Arial" w:cs="Arial" w:hint="default"/>
        <w:b w:val="0"/>
        <w:bCs w:val="0"/>
        <w:i w:val="0"/>
        <w:iCs w:val="0"/>
        <w:spacing w:val="0"/>
        <w:w w:val="100"/>
        <w:sz w:val="26"/>
        <w:szCs w:val="26"/>
        <w:lang w:val="fr-FR" w:eastAsia="en-US" w:bidi="ar-SA"/>
      </w:rPr>
    </w:lvl>
    <w:lvl w:ilvl="2" w:tplc="17E06C98">
      <w:numFmt w:val="bullet"/>
      <w:lvlText w:val="•"/>
      <w:lvlJc w:val="left"/>
      <w:pPr>
        <w:ind w:left="1060" w:hanging="114"/>
      </w:pPr>
      <w:rPr>
        <w:rFonts w:hint="default"/>
        <w:lang w:val="fr-FR" w:eastAsia="en-US" w:bidi="ar-SA"/>
      </w:rPr>
    </w:lvl>
    <w:lvl w:ilvl="3" w:tplc="7EEE124C">
      <w:numFmt w:val="bullet"/>
      <w:lvlText w:val="•"/>
      <w:lvlJc w:val="left"/>
      <w:pPr>
        <w:ind w:left="2183" w:hanging="114"/>
      </w:pPr>
      <w:rPr>
        <w:rFonts w:hint="default"/>
        <w:lang w:val="fr-FR" w:eastAsia="en-US" w:bidi="ar-SA"/>
      </w:rPr>
    </w:lvl>
    <w:lvl w:ilvl="4" w:tplc="4F84ECA8">
      <w:numFmt w:val="bullet"/>
      <w:lvlText w:val="•"/>
      <w:lvlJc w:val="left"/>
      <w:pPr>
        <w:ind w:left="3306" w:hanging="114"/>
      </w:pPr>
      <w:rPr>
        <w:rFonts w:hint="default"/>
        <w:lang w:val="fr-FR" w:eastAsia="en-US" w:bidi="ar-SA"/>
      </w:rPr>
    </w:lvl>
    <w:lvl w:ilvl="5" w:tplc="87F2D2A0">
      <w:numFmt w:val="bullet"/>
      <w:lvlText w:val="•"/>
      <w:lvlJc w:val="left"/>
      <w:pPr>
        <w:ind w:left="4429" w:hanging="114"/>
      </w:pPr>
      <w:rPr>
        <w:rFonts w:hint="default"/>
        <w:lang w:val="fr-FR" w:eastAsia="en-US" w:bidi="ar-SA"/>
      </w:rPr>
    </w:lvl>
    <w:lvl w:ilvl="6" w:tplc="E6B41492">
      <w:numFmt w:val="bullet"/>
      <w:lvlText w:val="•"/>
      <w:lvlJc w:val="left"/>
      <w:pPr>
        <w:ind w:left="5552" w:hanging="114"/>
      </w:pPr>
      <w:rPr>
        <w:rFonts w:hint="default"/>
        <w:lang w:val="fr-FR" w:eastAsia="en-US" w:bidi="ar-SA"/>
      </w:rPr>
    </w:lvl>
    <w:lvl w:ilvl="7" w:tplc="9B1E4F30">
      <w:numFmt w:val="bullet"/>
      <w:lvlText w:val="•"/>
      <w:lvlJc w:val="left"/>
      <w:pPr>
        <w:ind w:left="6675" w:hanging="114"/>
      </w:pPr>
      <w:rPr>
        <w:rFonts w:hint="default"/>
        <w:lang w:val="fr-FR" w:eastAsia="en-US" w:bidi="ar-SA"/>
      </w:rPr>
    </w:lvl>
    <w:lvl w:ilvl="8" w:tplc="66EE2B34">
      <w:numFmt w:val="bullet"/>
      <w:lvlText w:val="•"/>
      <w:lvlJc w:val="left"/>
      <w:pPr>
        <w:ind w:left="7799" w:hanging="114"/>
      </w:pPr>
      <w:rPr>
        <w:rFonts w:hint="default"/>
        <w:lang w:val="fr-FR" w:eastAsia="en-US" w:bidi="ar-SA"/>
      </w:rPr>
    </w:lvl>
  </w:abstractNum>
  <w:abstractNum w:abstractNumId="2" w15:restartNumberingAfterBreak="0">
    <w:nsid w:val="4B6100C8"/>
    <w:multiLevelType w:val="hybridMultilevel"/>
    <w:tmpl w:val="2C7CFF76"/>
    <w:lvl w:ilvl="0" w:tplc="EBB2C36A">
      <w:numFmt w:val="bullet"/>
      <w:lvlText w:val="•"/>
      <w:lvlJc w:val="left"/>
      <w:pPr>
        <w:ind w:left="577" w:hanging="473"/>
      </w:pPr>
      <w:rPr>
        <w:rFonts w:ascii="Arial" w:eastAsia="Arial" w:hAnsi="Arial" w:cs="Arial" w:hint="default"/>
        <w:b w:val="0"/>
        <w:bCs w:val="0"/>
        <w:i w:val="0"/>
        <w:iCs w:val="0"/>
        <w:spacing w:val="0"/>
        <w:w w:val="100"/>
        <w:sz w:val="30"/>
        <w:szCs w:val="30"/>
        <w:lang w:val="fr-FR" w:eastAsia="en-US" w:bidi="ar-SA"/>
      </w:rPr>
    </w:lvl>
    <w:lvl w:ilvl="1" w:tplc="66CE4C52">
      <w:numFmt w:val="bullet"/>
      <w:lvlText w:val="•"/>
      <w:lvlJc w:val="left"/>
      <w:pPr>
        <w:ind w:left="1418" w:hanging="473"/>
      </w:pPr>
      <w:rPr>
        <w:rFonts w:hint="default"/>
        <w:lang w:val="fr-FR" w:eastAsia="en-US" w:bidi="ar-SA"/>
      </w:rPr>
    </w:lvl>
    <w:lvl w:ilvl="2" w:tplc="75C0AC5A">
      <w:numFmt w:val="bullet"/>
      <w:lvlText w:val="•"/>
      <w:lvlJc w:val="left"/>
      <w:pPr>
        <w:ind w:left="2257" w:hanging="473"/>
      </w:pPr>
      <w:rPr>
        <w:rFonts w:hint="default"/>
        <w:lang w:val="fr-FR" w:eastAsia="en-US" w:bidi="ar-SA"/>
      </w:rPr>
    </w:lvl>
    <w:lvl w:ilvl="3" w:tplc="738A15DC">
      <w:numFmt w:val="bullet"/>
      <w:lvlText w:val="•"/>
      <w:lvlJc w:val="left"/>
      <w:pPr>
        <w:ind w:left="3095" w:hanging="473"/>
      </w:pPr>
      <w:rPr>
        <w:rFonts w:hint="default"/>
        <w:lang w:val="fr-FR" w:eastAsia="en-US" w:bidi="ar-SA"/>
      </w:rPr>
    </w:lvl>
    <w:lvl w:ilvl="4" w:tplc="034E0B12">
      <w:numFmt w:val="bullet"/>
      <w:lvlText w:val="•"/>
      <w:lvlJc w:val="left"/>
      <w:pPr>
        <w:ind w:left="3934" w:hanging="473"/>
      </w:pPr>
      <w:rPr>
        <w:rFonts w:hint="default"/>
        <w:lang w:val="fr-FR" w:eastAsia="en-US" w:bidi="ar-SA"/>
      </w:rPr>
    </w:lvl>
    <w:lvl w:ilvl="5" w:tplc="F6A23DD2">
      <w:numFmt w:val="bullet"/>
      <w:lvlText w:val="•"/>
      <w:lvlJc w:val="left"/>
      <w:pPr>
        <w:ind w:left="4772" w:hanging="473"/>
      </w:pPr>
      <w:rPr>
        <w:rFonts w:hint="default"/>
        <w:lang w:val="fr-FR" w:eastAsia="en-US" w:bidi="ar-SA"/>
      </w:rPr>
    </w:lvl>
    <w:lvl w:ilvl="6" w:tplc="EA76659A">
      <w:numFmt w:val="bullet"/>
      <w:lvlText w:val="•"/>
      <w:lvlJc w:val="left"/>
      <w:pPr>
        <w:ind w:left="5611" w:hanging="473"/>
      </w:pPr>
      <w:rPr>
        <w:rFonts w:hint="default"/>
        <w:lang w:val="fr-FR" w:eastAsia="en-US" w:bidi="ar-SA"/>
      </w:rPr>
    </w:lvl>
    <w:lvl w:ilvl="7" w:tplc="3CFE2CF0">
      <w:numFmt w:val="bullet"/>
      <w:lvlText w:val="•"/>
      <w:lvlJc w:val="left"/>
      <w:pPr>
        <w:ind w:left="6449" w:hanging="473"/>
      </w:pPr>
      <w:rPr>
        <w:rFonts w:hint="default"/>
        <w:lang w:val="fr-FR" w:eastAsia="en-US" w:bidi="ar-SA"/>
      </w:rPr>
    </w:lvl>
    <w:lvl w:ilvl="8" w:tplc="6D782FF6">
      <w:numFmt w:val="bullet"/>
      <w:lvlText w:val="•"/>
      <w:lvlJc w:val="left"/>
      <w:pPr>
        <w:ind w:left="7288" w:hanging="473"/>
      </w:pPr>
      <w:rPr>
        <w:rFonts w:hint="default"/>
        <w:lang w:val="fr-FR" w:eastAsia="en-US" w:bidi="ar-SA"/>
      </w:rPr>
    </w:lvl>
  </w:abstractNum>
  <w:abstractNum w:abstractNumId="3" w15:restartNumberingAfterBreak="0">
    <w:nsid w:val="6BB01A7D"/>
    <w:multiLevelType w:val="hybridMultilevel"/>
    <w:tmpl w:val="E8602934"/>
    <w:lvl w:ilvl="0" w:tplc="8F0C6960">
      <w:numFmt w:val="bullet"/>
      <w:lvlText w:val="-"/>
      <w:lvlJc w:val="left"/>
      <w:pPr>
        <w:ind w:left="465" w:hanging="360"/>
      </w:pPr>
      <w:rPr>
        <w:rFonts w:ascii="Calibri" w:eastAsia="Arial"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15:restartNumberingAfterBreak="0">
    <w:nsid w:val="6BE1580A"/>
    <w:multiLevelType w:val="hybridMultilevel"/>
    <w:tmpl w:val="89248A28"/>
    <w:lvl w:ilvl="0" w:tplc="B52ABC36">
      <w:numFmt w:val="bullet"/>
      <w:lvlText w:val="-"/>
      <w:lvlJc w:val="left"/>
      <w:pPr>
        <w:ind w:left="388" w:hanging="284"/>
      </w:pPr>
      <w:rPr>
        <w:rFonts w:ascii="Arial" w:eastAsia="Arial" w:hAnsi="Arial" w:cs="Arial" w:hint="default"/>
        <w:b w:val="0"/>
        <w:bCs w:val="0"/>
        <w:i w:val="0"/>
        <w:iCs w:val="0"/>
        <w:spacing w:val="0"/>
        <w:w w:val="91"/>
        <w:sz w:val="30"/>
        <w:szCs w:val="30"/>
        <w:lang w:val="fr-FR" w:eastAsia="en-US" w:bidi="ar-SA"/>
      </w:rPr>
    </w:lvl>
    <w:lvl w:ilvl="1" w:tplc="FF9E00FC">
      <w:numFmt w:val="bullet"/>
      <w:lvlText w:val="•"/>
      <w:lvlJc w:val="left"/>
      <w:pPr>
        <w:ind w:left="1240" w:hanging="284"/>
      </w:pPr>
      <w:rPr>
        <w:rFonts w:hint="default"/>
        <w:lang w:val="fr-FR" w:eastAsia="en-US" w:bidi="ar-SA"/>
      </w:rPr>
    </w:lvl>
    <w:lvl w:ilvl="2" w:tplc="1C36CAB4">
      <w:numFmt w:val="bullet"/>
      <w:lvlText w:val="•"/>
      <w:lvlJc w:val="left"/>
      <w:pPr>
        <w:ind w:left="2101" w:hanging="284"/>
      </w:pPr>
      <w:rPr>
        <w:rFonts w:hint="default"/>
        <w:lang w:val="fr-FR" w:eastAsia="en-US" w:bidi="ar-SA"/>
      </w:rPr>
    </w:lvl>
    <w:lvl w:ilvl="3" w:tplc="03A07140">
      <w:numFmt w:val="bullet"/>
      <w:lvlText w:val="•"/>
      <w:lvlJc w:val="left"/>
      <w:pPr>
        <w:ind w:left="2961" w:hanging="284"/>
      </w:pPr>
      <w:rPr>
        <w:rFonts w:hint="default"/>
        <w:lang w:val="fr-FR" w:eastAsia="en-US" w:bidi="ar-SA"/>
      </w:rPr>
    </w:lvl>
    <w:lvl w:ilvl="4" w:tplc="33B05E32">
      <w:numFmt w:val="bullet"/>
      <w:lvlText w:val="•"/>
      <w:lvlJc w:val="left"/>
      <w:pPr>
        <w:ind w:left="3822" w:hanging="284"/>
      </w:pPr>
      <w:rPr>
        <w:rFonts w:hint="default"/>
        <w:lang w:val="fr-FR" w:eastAsia="en-US" w:bidi="ar-SA"/>
      </w:rPr>
    </w:lvl>
    <w:lvl w:ilvl="5" w:tplc="257C7EE0">
      <w:numFmt w:val="bullet"/>
      <w:lvlText w:val="•"/>
      <w:lvlJc w:val="left"/>
      <w:pPr>
        <w:ind w:left="4682" w:hanging="284"/>
      </w:pPr>
      <w:rPr>
        <w:rFonts w:hint="default"/>
        <w:lang w:val="fr-FR" w:eastAsia="en-US" w:bidi="ar-SA"/>
      </w:rPr>
    </w:lvl>
    <w:lvl w:ilvl="6" w:tplc="BBCC1E60">
      <w:numFmt w:val="bullet"/>
      <w:lvlText w:val="•"/>
      <w:lvlJc w:val="left"/>
      <w:pPr>
        <w:ind w:left="5543" w:hanging="284"/>
      </w:pPr>
      <w:rPr>
        <w:rFonts w:hint="default"/>
        <w:lang w:val="fr-FR" w:eastAsia="en-US" w:bidi="ar-SA"/>
      </w:rPr>
    </w:lvl>
    <w:lvl w:ilvl="7" w:tplc="CAFCC5E2">
      <w:numFmt w:val="bullet"/>
      <w:lvlText w:val="•"/>
      <w:lvlJc w:val="left"/>
      <w:pPr>
        <w:ind w:left="6403" w:hanging="284"/>
      </w:pPr>
      <w:rPr>
        <w:rFonts w:hint="default"/>
        <w:lang w:val="fr-FR" w:eastAsia="en-US" w:bidi="ar-SA"/>
      </w:rPr>
    </w:lvl>
    <w:lvl w:ilvl="8" w:tplc="E9723CB8">
      <w:numFmt w:val="bullet"/>
      <w:lvlText w:val="•"/>
      <w:lvlJc w:val="left"/>
      <w:pPr>
        <w:ind w:left="7264" w:hanging="284"/>
      </w:pPr>
      <w:rPr>
        <w:rFonts w:hint="default"/>
        <w:lang w:val="fr-FR" w:eastAsia="en-US" w:bidi="ar-SA"/>
      </w:rPr>
    </w:lvl>
  </w:abstractNum>
  <w:abstractNum w:abstractNumId="5" w15:restartNumberingAfterBreak="0">
    <w:nsid w:val="6FDC0AD0"/>
    <w:multiLevelType w:val="hybridMultilevel"/>
    <w:tmpl w:val="F872B95C"/>
    <w:lvl w:ilvl="0" w:tplc="7C44CA0E">
      <w:numFmt w:val="bullet"/>
      <w:lvlText w:val="-"/>
      <w:lvlJc w:val="left"/>
      <w:pPr>
        <w:ind w:left="617" w:hanging="134"/>
      </w:pPr>
      <w:rPr>
        <w:rFonts w:ascii="Arial" w:eastAsia="Arial" w:hAnsi="Arial" w:cs="Arial" w:hint="default"/>
        <w:b w:val="0"/>
        <w:bCs w:val="0"/>
        <w:i w:val="0"/>
        <w:iCs w:val="0"/>
        <w:spacing w:val="0"/>
        <w:w w:val="91"/>
        <w:sz w:val="26"/>
        <w:szCs w:val="26"/>
        <w:lang w:val="fr-FR" w:eastAsia="en-US" w:bidi="ar-SA"/>
      </w:rPr>
    </w:lvl>
    <w:lvl w:ilvl="1" w:tplc="179C1986">
      <w:numFmt w:val="bullet"/>
      <w:lvlText w:val="•"/>
      <w:lvlJc w:val="left"/>
      <w:pPr>
        <w:ind w:left="1456" w:hanging="134"/>
      </w:pPr>
      <w:rPr>
        <w:rFonts w:hint="default"/>
        <w:lang w:val="fr-FR" w:eastAsia="en-US" w:bidi="ar-SA"/>
      </w:rPr>
    </w:lvl>
    <w:lvl w:ilvl="2" w:tplc="6CD25072">
      <w:numFmt w:val="bullet"/>
      <w:lvlText w:val="•"/>
      <w:lvlJc w:val="left"/>
      <w:pPr>
        <w:ind w:left="2293" w:hanging="134"/>
      </w:pPr>
      <w:rPr>
        <w:rFonts w:hint="default"/>
        <w:lang w:val="fr-FR" w:eastAsia="en-US" w:bidi="ar-SA"/>
      </w:rPr>
    </w:lvl>
    <w:lvl w:ilvl="3" w:tplc="8BE8EA56">
      <w:numFmt w:val="bullet"/>
      <w:lvlText w:val="•"/>
      <w:lvlJc w:val="left"/>
      <w:pPr>
        <w:ind w:left="3129" w:hanging="134"/>
      </w:pPr>
      <w:rPr>
        <w:rFonts w:hint="default"/>
        <w:lang w:val="fr-FR" w:eastAsia="en-US" w:bidi="ar-SA"/>
      </w:rPr>
    </w:lvl>
    <w:lvl w:ilvl="4" w:tplc="6896B6BA">
      <w:numFmt w:val="bullet"/>
      <w:lvlText w:val="•"/>
      <w:lvlJc w:val="left"/>
      <w:pPr>
        <w:ind w:left="3966" w:hanging="134"/>
      </w:pPr>
      <w:rPr>
        <w:rFonts w:hint="default"/>
        <w:lang w:val="fr-FR" w:eastAsia="en-US" w:bidi="ar-SA"/>
      </w:rPr>
    </w:lvl>
    <w:lvl w:ilvl="5" w:tplc="7104475A">
      <w:numFmt w:val="bullet"/>
      <w:lvlText w:val="•"/>
      <w:lvlJc w:val="left"/>
      <w:pPr>
        <w:ind w:left="4802" w:hanging="134"/>
      </w:pPr>
      <w:rPr>
        <w:rFonts w:hint="default"/>
        <w:lang w:val="fr-FR" w:eastAsia="en-US" w:bidi="ar-SA"/>
      </w:rPr>
    </w:lvl>
    <w:lvl w:ilvl="6" w:tplc="965AA060">
      <w:numFmt w:val="bullet"/>
      <w:lvlText w:val="•"/>
      <w:lvlJc w:val="left"/>
      <w:pPr>
        <w:ind w:left="5639" w:hanging="134"/>
      </w:pPr>
      <w:rPr>
        <w:rFonts w:hint="default"/>
        <w:lang w:val="fr-FR" w:eastAsia="en-US" w:bidi="ar-SA"/>
      </w:rPr>
    </w:lvl>
    <w:lvl w:ilvl="7" w:tplc="ECB8E76C">
      <w:numFmt w:val="bullet"/>
      <w:lvlText w:val="•"/>
      <w:lvlJc w:val="left"/>
      <w:pPr>
        <w:ind w:left="6475" w:hanging="134"/>
      </w:pPr>
      <w:rPr>
        <w:rFonts w:hint="default"/>
        <w:lang w:val="fr-FR" w:eastAsia="en-US" w:bidi="ar-SA"/>
      </w:rPr>
    </w:lvl>
    <w:lvl w:ilvl="8" w:tplc="B0A67B70">
      <w:numFmt w:val="bullet"/>
      <w:lvlText w:val="•"/>
      <w:lvlJc w:val="left"/>
      <w:pPr>
        <w:ind w:left="7312" w:hanging="134"/>
      </w:pPr>
      <w:rPr>
        <w:rFonts w:hint="default"/>
        <w:lang w:val="fr-FR" w:eastAsia="en-US" w:bidi="ar-SA"/>
      </w:rPr>
    </w:lvl>
  </w:abstractNum>
  <w:num w:numId="1" w16cid:durableId="1558665814">
    <w:abstractNumId w:val="5"/>
  </w:num>
  <w:num w:numId="2" w16cid:durableId="1800150649">
    <w:abstractNumId w:val="4"/>
  </w:num>
  <w:num w:numId="3" w16cid:durableId="856389655">
    <w:abstractNumId w:val="0"/>
  </w:num>
  <w:num w:numId="4" w16cid:durableId="405034883">
    <w:abstractNumId w:val="1"/>
  </w:num>
  <w:num w:numId="5" w16cid:durableId="659508733">
    <w:abstractNumId w:val="2"/>
  </w:num>
  <w:num w:numId="6" w16cid:durableId="139199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A4"/>
    <w:rsid w:val="00051593"/>
    <w:rsid w:val="000A7E59"/>
    <w:rsid w:val="000C34A4"/>
    <w:rsid w:val="001D47ED"/>
    <w:rsid w:val="0024069E"/>
    <w:rsid w:val="00270EA0"/>
    <w:rsid w:val="002E0296"/>
    <w:rsid w:val="003C5E8F"/>
    <w:rsid w:val="003E7B1C"/>
    <w:rsid w:val="00567FA7"/>
    <w:rsid w:val="00656541"/>
    <w:rsid w:val="006917B6"/>
    <w:rsid w:val="006D6BC0"/>
    <w:rsid w:val="00714890"/>
    <w:rsid w:val="007868E8"/>
    <w:rsid w:val="007D4DCB"/>
    <w:rsid w:val="007E3D88"/>
    <w:rsid w:val="00856478"/>
    <w:rsid w:val="00A202AC"/>
    <w:rsid w:val="00AA2671"/>
    <w:rsid w:val="00B26C72"/>
    <w:rsid w:val="00B401E8"/>
    <w:rsid w:val="00BA3498"/>
    <w:rsid w:val="00C30CA6"/>
    <w:rsid w:val="00C37B61"/>
    <w:rsid w:val="00C660C4"/>
    <w:rsid w:val="00C77E96"/>
    <w:rsid w:val="00DA10C0"/>
    <w:rsid w:val="00DD694D"/>
    <w:rsid w:val="00E411F5"/>
    <w:rsid w:val="00E67895"/>
    <w:rsid w:val="00F52D73"/>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C0FF"/>
  <w15:docId w15:val="{5D3C9DFC-D5A2-3F44-A642-D9E5B388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92" w:lineRule="exact"/>
      <w:ind w:left="387" w:hanging="282"/>
    </w:pPr>
  </w:style>
  <w:style w:type="paragraph" w:customStyle="1" w:styleId="TableParagraph">
    <w:name w:val="Table Paragraph"/>
    <w:basedOn w:val="Normal"/>
    <w:uiPriority w:val="1"/>
    <w:qFormat/>
  </w:style>
  <w:style w:type="paragraph" w:customStyle="1" w:styleId="StyleNotes">
    <w:name w:val="Style Notes"/>
    <w:basedOn w:val="BodyText"/>
    <w:qFormat/>
    <w:rsid w:val="00714890"/>
    <w:pPr>
      <w:ind w:left="105"/>
    </w:pPr>
    <w:rPr>
      <w:rFonts w:asciiTheme="minorHAnsi" w:hAnsiTheme="minorHAnsi"/>
      <w:sz w:val="24"/>
    </w:rPr>
  </w:style>
  <w:style w:type="paragraph" w:customStyle="1" w:styleId="Style1notes">
    <w:name w:val="Style1 notes"/>
    <w:basedOn w:val="BodyText"/>
    <w:qFormat/>
    <w:rsid w:val="00DD694D"/>
    <w:pPr>
      <w:spacing w:before="120" w:line="247" w:lineRule="auto"/>
      <w:ind w:left="108"/>
    </w:pPr>
    <w:rPr>
      <w:rFonts w:asciiTheme="minorHAnsi" w:hAnsiTheme="minorHAnsi"/>
      <w:sz w:val="24"/>
    </w:rPr>
  </w:style>
  <w:style w:type="paragraph" w:customStyle="1" w:styleId="stylediapo">
    <w:name w:val="style diapo"/>
    <w:basedOn w:val="BodyText"/>
    <w:qFormat/>
    <w:rsid w:val="00F52D73"/>
    <w:pPr>
      <w:spacing w:before="120"/>
      <w:jc w:val="both"/>
    </w:pPr>
    <w:rPr>
      <w:b/>
      <w:bCs/>
    </w:rPr>
  </w:style>
  <w:style w:type="paragraph" w:customStyle="1" w:styleId="styleDiapo0">
    <w:name w:val="style Diapo"/>
    <w:basedOn w:val="BodyText"/>
    <w:qFormat/>
    <w:rsid w:val="007E3D88"/>
    <w:pPr>
      <w:spacing w:before="240" w:after="120"/>
      <w:jc w:val="both"/>
    </w:pPr>
    <w:rPr>
      <w:rFonts w:asciiTheme="minorHAnsi" w:hAnsiTheme="minorHAnsi"/>
      <w:b/>
      <w:bCs/>
      <w:sz w:val="24"/>
    </w:rPr>
  </w:style>
  <w:style w:type="paragraph" w:styleId="NormalWeb">
    <w:name w:val="Normal (Web)"/>
    <w:basedOn w:val="Normal"/>
    <w:uiPriority w:val="99"/>
    <w:semiHidden/>
    <w:unhideWhenUsed/>
    <w:rsid w:val="001D47ED"/>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styleId="Subtitle">
    <w:name w:val="Subtitle"/>
    <w:basedOn w:val="Normal"/>
    <w:next w:val="Normal"/>
    <w:link w:val="SubtitleChar"/>
    <w:uiPriority w:val="11"/>
    <w:qFormat/>
    <w:rsid w:val="003C5E8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C5E8F"/>
    <w:rPr>
      <w:rFonts w:eastAsiaTheme="minorEastAsia"/>
      <w:color w:val="5A5A5A" w:themeColor="text1" w:themeTint="A5"/>
      <w:spacing w:val="15"/>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013210">
      <w:bodyDiv w:val="1"/>
      <w:marLeft w:val="0"/>
      <w:marRight w:val="0"/>
      <w:marTop w:val="0"/>
      <w:marBottom w:val="0"/>
      <w:divBdr>
        <w:top w:val="none" w:sz="0" w:space="0" w:color="auto"/>
        <w:left w:val="none" w:sz="0" w:space="0" w:color="auto"/>
        <w:bottom w:val="none" w:sz="0" w:space="0" w:color="auto"/>
        <w:right w:val="none" w:sz="0" w:space="0" w:color="auto"/>
      </w:divBdr>
    </w:div>
    <w:div w:id="303661039">
      <w:bodyDiv w:val="1"/>
      <w:marLeft w:val="0"/>
      <w:marRight w:val="0"/>
      <w:marTop w:val="0"/>
      <w:marBottom w:val="0"/>
      <w:divBdr>
        <w:top w:val="none" w:sz="0" w:space="0" w:color="auto"/>
        <w:left w:val="none" w:sz="0" w:space="0" w:color="auto"/>
        <w:bottom w:val="none" w:sz="0" w:space="0" w:color="auto"/>
        <w:right w:val="none" w:sz="0" w:space="0" w:color="auto"/>
      </w:divBdr>
    </w:div>
    <w:div w:id="747388846">
      <w:bodyDiv w:val="1"/>
      <w:marLeft w:val="0"/>
      <w:marRight w:val="0"/>
      <w:marTop w:val="0"/>
      <w:marBottom w:val="0"/>
      <w:divBdr>
        <w:top w:val="none" w:sz="0" w:space="0" w:color="auto"/>
        <w:left w:val="none" w:sz="0" w:space="0" w:color="auto"/>
        <w:bottom w:val="none" w:sz="0" w:space="0" w:color="auto"/>
        <w:right w:val="none" w:sz="0" w:space="0" w:color="auto"/>
      </w:divBdr>
    </w:div>
    <w:div w:id="74969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D8A831-99CC-49AF-8C30-1CF2E20F2229}"/>
</file>

<file path=customXml/itemProps2.xml><?xml version="1.0" encoding="utf-8"?>
<ds:datastoreItem xmlns:ds="http://schemas.openxmlformats.org/officeDocument/2006/customXml" ds:itemID="{FC4DA8FF-1B31-4406-B4F9-9C7762173BE9}"/>
</file>

<file path=customXml/itemProps3.xml><?xml version="1.0" encoding="utf-8"?>
<ds:datastoreItem xmlns:ds="http://schemas.openxmlformats.org/officeDocument/2006/customXml" ds:itemID="{125AA2D7-7120-4105-9D90-791C48811C95}"/>
</file>

<file path=docProps/app.xml><?xml version="1.0" encoding="utf-8"?>
<Properties xmlns="http://schemas.openxmlformats.org/officeDocument/2006/extended-properties" xmlns:vt="http://schemas.openxmlformats.org/officeDocument/2006/docPropsVTypes">
  <Template>Normal.dotm</Template>
  <TotalTime>9</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20250320_gtfcc-sample-collection-and-testing-for-cholera-for-health-care-workers-module-1-with-script-fr</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20250320_gtfcc-sample-collection-and-testing-for-cholera-for-health-care-workers-module-1-with-script-fr</dc:title>
  <dc:creator>Anne Badrichani</dc:creator>
  <cp:lastModifiedBy>BADRICHANI, Anne</cp:lastModifiedBy>
  <cp:revision>6</cp:revision>
  <cp:lastPrinted>2025-03-26T17:46:00Z</cp:lastPrinted>
  <dcterms:created xsi:type="dcterms:W3CDTF">2025-03-26T18:52:00Z</dcterms:created>
  <dcterms:modified xsi:type="dcterms:W3CDTF">2025-03-31T10:12:00Z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PowerPoint</vt:lpwstr>
  </property>
  <property fmtid="{D5CDD505-2E9C-101B-9397-08002B2CF9AE}" pid="4" name="LastSaved">
    <vt:filetime>2025-03-26T00:00:00Z</vt:filetime>
  </property>
  <property fmtid="{D5CDD505-2E9C-101B-9397-08002B2CF9AE}" pid="5" name="Producer">
    <vt:lpwstr>macOS Version 15.2 (Build 24C101) Quartz PDFContext</vt:lpwstr>
  </property>
  <property fmtid="{D5CDD505-2E9C-101B-9397-08002B2CF9AE}" pid="6" name="ContentTypeId">
    <vt:lpwstr>0x010100CE3EB4B607C9824E82320D8BCD40CAAE</vt:lpwstr>
  </property>
</Properties>
</file>