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902E" w14:textId="220C541C" w:rsidR="00C8491C" w:rsidRDefault="007D534B" w:rsidP="00AB094D">
      <w:pPr>
        <w:pStyle w:val="paragraph"/>
        <w:bidi/>
        <w:spacing w:before="120" w:beforeAutospacing="0" w:after="120" w:afterAutospacing="0"/>
        <w:jc w:val="center"/>
        <w:textAlignment w:val="baseline"/>
        <w:rPr>
          <w:rStyle w:val="normaltextrun"/>
          <w:rFonts w:ascii="Avenir Next Condensed Demi Bold" w:hAnsi="Avenir Next Condensed Demi Bold" w:cs="Avenir Next Condensed Demi Bold"/>
          <w:b/>
          <w:bCs/>
          <w:color w:val="009999"/>
          <w:sz w:val="32"/>
          <w:szCs w:val="32"/>
          <w:lang w:val="fr-FR"/>
        </w:rPr>
      </w:pPr>
      <w:r>
        <w:rPr>
          <w:rStyle w:val="normaltextrun"/>
          <w:rFonts w:ascii="Avenir Next Condensed Demi Bold" w:hAnsi="Avenir Next Condensed Demi Bold" w:cs="Avenir Next Condensed Demi Bold"/>
          <w:b/>
          <w:bCs/>
          <w:color w:val="009999"/>
          <w:sz w:val="32"/>
          <w:szCs w:val="32"/>
          <w:rtl/>
        </w:rPr>
        <w:t>الترصد المجتمعي — نموذج الإبلاغ</w:t>
      </w:r>
    </w:p>
    <w:p w14:paraId="66C1084D" w14:textId="77777777" w:rsidR="00AB094D" w:rsidRPr="00AB094D" w:rsidRDefault="00AB094D" w:rsidP="00AB094D">
      <w:pPr>
        <w:pStyle w:val="paragraph"/>
        <w:bidi/>
        <w:spacing w:before="120" w:beforeAutospacing="0" w:after="120" w:afterAutospacing="0"/>
        <w:jc w:val="center"/>
        <w:textAlignment w:val="baseline"/>
        <w:rPr>
          <w:rStyle w:val="normaltextrun"/>
          <w:rFonts w:ascii="Avenir Next Condensed Demi Bold" w:hAnsi="Avenir Next Condensed Demi Bold" w:cs="Avenir Next Condensed Demi Bold"/>
          <w:b/>
          <w:bCs/>
          <w:color w:val="009999"/>
          <w:sz w:val="32"/>
          <w:szCs w:val="32"/>
          <w:lang w:val="fr-FR"/>
        </w:rPr>
      </w:pPr>
    </w:p>
    <w:p w14:paraId="799A2747" w14:textId="77777777" w:rsidR="002A0F53" w:rsidRDefault="00AD20EA" w:rsidP="3706FF97">
      <w:pPr>
        <w:bidi/>
        <w:spacing w:after="120" w:line="259" w:lineRule="auto"/>
        <w:jc w:val="both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Avenir Next Condensed Medium" w:hAnsi="Avenir Next Condensed Medium" w:cs="Avenir Next Condensed Medium"/>
          <w:sz w:val="22"/>
          <w:szCs w:val="22"/>
          <w:rtl/>
        </w:rPr>
        <w:t>فيما يلي نموذج لاستمارة الإبلاغ الخاصة بترصد الكوليرا المجتمعي لاستخدامه في جمع البيانات الإجمالية اليومية عن الأفراد الذين يستوفون التعريف المعمول به لحالة الكوليرا المشتبه بها أو الوفاة في المجتمع.</w:t>
      </w:r>
      <w:r>
        <w:rPr>
          <w:rStyle w:val="normaltextrun"/>
          <w:rFonts w:ascii="Calibri" w:hAnsi="Calibri" w:cs="Calibri"/>
          <w:sz w:val="22"/>
          <w:szCs w:val="22"/>
          <w:rtl/>
        </w:rPr>
        <w:t xml:space="preserve"> </w:t>
      </w:r>
    </w:p>
    <w:p w14:paraId="797CDE59" w14:textId="1A0CD6D3" w:rsidR="00C8491C" w:rsidRPr="00C8491C" w:rsidRDefault="00AD20EA" w:rsidP="3706FF97">
      <w:pPr>
        <w:bidi/>
        <w:spacing w:after="120" w:line="259" w:lineRule="auto"/>
        <w:jc w:val="both"/>
        <w:rPr>
          <w:rFonts w:ascii="Avenir Next Condensed Medium" w:eastAsia="Times New Roman" w:hAnsi="Avenir Next Condensed Medium" w:cs="Avenir Next Condensed Medium"/>
          <w:sz w:val="22"/>
          <w:szCs w:val="22"/>
        </w:rPr>
      </w:pPr>
      <w:r>
        <w:rPr>
          <w:rFonts w:ascii="Avenir Next Condensed Medium" w:hAnsi="Avenir Next Condensed Medium" w:cs="Avenir Next Condensed Medium"/>
          <w:kern w:val="0"/>
          <w:sz w:val="22"/>
          <w:szCs w:val="22"/>
          <w:rtl/>
        </w:rPr>
        <w:t xml:space="preserve">تم </w:t>
      </w:r>
      <w:r w:rsidR="1A1F479F" w:rsidRPr="3706FF97">
        <w:rPr>
          <w:rFonts w:ascii="Avenir Next Condensed Medium" w:hAnsi="Avenir Next Condensed Medium" w:cs="Avenir Next Condensed Medium"/>
          <w:sz w:val="22"/>
          <w:szCs w:val="22"/>
          <w:rtl/>
        </w:rPr>
        <w:t>تصميم هذا</w:t>
      </w:r>
      <w:r>
        <w:rPr>
          <w:rFonts w:ascii="Avenir Next Condensed Medium" w:hAnsi="Avenir Next Condensed Medium" w:cs="Avenir Next Condensed Medium"/>
          <w:kern w:val="0"/>
          <w:sz w:val="22"/>
          <w:szCs w:val="22"/>
          <w:rtl/>
        </w:rPr>
        <w:t xml:space="preserve"> النموذج ليتم تخصيصه. يوصى بما يلي على وجه الخصوص:</w:t>
      </w:r>
    </w:p>
    <w:p w14:paraId="466AF0FF" w14:textId="38A530BC" w:rsidR="00C8491C" w:rsidRPr="00C8491C" w:rsidRDefault="007D534B" w:rsidP="00AE742A">
      <w:pPr>
        <w:pStyle w:val="ListParagraph"/>
        <w:numPr>
          <w:ilvl w:val="0"/>
          <w:numId w:val="29"/>
        </w:numPr>
        <w:bidi/>
        <w:spacing w:line="259" w:lineRule="auto"/>
        <w:jc w:val="both"/>
        <w:rPr>
          <w:rFonts w:ascii="Avenir Next Condensed Medium" w:eastAsia="Times New Roman" w:hAnsi="Avenir Next Condensed Medium" w:cs="Avenir Next Condensed Medium"/>
          <w:sz w:val="22"/>
          <w:szCs w:val="22"/>
        </w:rPr>
      </w:pPr>
      <w:r>
        <w:rPr>
          <w:rFonts w:ascii="Avenir Next Condensed Medium" w:hAnsi="Avenir Next Condensed Medium" w:cs="Avenir Next Condensed Medium"/>
          <w:kern w:val="0"/>
          <w:sz w:val="22"/>
          <w:szCs w:val="22"/>
          <w:rtl/>
        </w:rPr>
        <w:t xml:space="preserve">إضافة إرشادات حول كيفية الإبلاغ (انظر الصفحة 4) لوصف الإجراءات </w:t>
      </w:r>
      <w:r w:rsidR="66AEFF4C" w:rsidRPr="3706FF97">
        <w:rPr>
          <w:rFonts w:ascii="Avenir Next Condensed Medium" w:hAnsi="Avenir Next Condensed Medium" w:cs="Avenir Next Condensed Medium"/>
          <w:sz w:val="22"/>
          <w:szCs w:val="22"/>
          <w:rtl/>
        </w:rPr>
        <w:t xml:space="preserve">المحلية </w:t>
      </w:r>
      <w:r>
        <w:rPr>
          <w:rFonts w:ascii="Avenir Next Condensed Medium" w:hAnsi="Avenir Next Condensed Medium" w:cs="Avenir Next Condensed Medium"/>
          <w:kern w:val="0"/>
          <w:sz w:val="22"/>
          <w:szCs w:val="22"/>
          <w:rtl/>
        </w:rPr>
        <w:t>المعمول بها للإبلاغ عن المراقبة المجتمعية؛</w:t>
      </w:r>
    </w:p>
    <w:p w14:paraId="0FAC3970" w14:textId="052DBAC9" w:rsidR="00C8491C" w:rsidRPr="00C8491C" w:rsidRDefault="5D46860D" w:rsidP="00AE742A">
      <w:pPr>
        <w:pStyle w:val="ListParagraph"/>
        <w:numPr>
          <w:ilvl w:val="0"/>
          <w:numId w:val="29"/>
        </w:numPr>
        <w:bidi/>
        <w:spacing w:line="259" w:lineRule="auto"/>
        <w:jc w:val="both"/>
        <w:rPr>
          <w:rFonts w:ascii="Avenir Next Condensed Medium" w:eastAsia="Times New Roman" w:hAnsi="Avenir Next Condensed Medium" w:cs="Avenir Next Condensed Medium"/>
          <w:sz w:val="22"/>
          <w:szCs w:val="22"/>
        </w:rPr>
      </w:pPr>
      <w:r>
        <w:rPr>
          <w:rFonts w:ascii="Avenir Next Condensed Medium" w:hAnsi="Avenir Next Condensed Medium" w:cs="Avenir Next Condensed Medium"/>
          <w:sz w:val="22"/>
          <w:szCs w:val="22"/>
          <w:rtl/>
        </w:rPr>
        <w:t xml:space="preserve">ترجمة النموذج </w:t>
      </w:r>
      <w:r>
        <w:rPr>
          <w:rFonts w:ascii="Avenir Next Condensed Medium" w:hAnsi="Avenir Next Condensed Medium" w:cs="Avenir Next Condensed Medium"/>
          <w:kern w:val="0"/>
          <w:sz w:val="22"/>
          <w:szCs w:val="22"/>
          <w:rtl/>
        </w:rPr>
        <w:t>إلى اللغة (اللغات) المحلية؛</w:t>
      </w:r>
    </w:p>
    <w:p w14:paraId="5F4BAB86" w14:textId="3FB0A85D" w:rsidR="00C8491C" w:rsidRDefault="0D7548A8" w:rsidP="00AE742A">
      <w:pPr>
        <w:pStyle w:val="ListParagraph"/>
        <w:numPr>
          <w:ilvl w:val="0"/>
          <w:numId w:val="29"/>
        </w:numPr>
        <w:bidi/>
        <w:spacing w:line="259" w:lineRule="auto"/>
        <w:jc w:val="both"/>
        <w:rPr>
          <w:rFonts w:ascii="Avenir Next Condensed Medium" w:eastAsia="Times New Roman" w:hAnsi="Avenir Next Condensed Medium" w:cs="Avenir Next Condensed Medium"/>
          <w:sz w:val="22"/>
          <w:szCs w:val="22"/>
        </w:rPr>
      </w:pPr>
      <w:r>
        <w:rPr>
          <w:rFonts w:ascii="Avenir Next Condensed Medium" w:hAnsi="Avenir Next Condensed Medium" w:cs="Avenir Next Condensed Medium"/>
          <w:kern w:val="0"/>
          <w:sz w:val="22"/>
          <w:szCs w:val="22"/>
          <w:rtl/>
        </w:rPr>
        <w:t xml:space="preserve">إذا كان الإبلاغ </w:t>
      </w:r>
      <w:r w:rsidR="027CC1DC" w:rsidRPr="3706FF97">
        <w:rPr>
          <w:rFonts w:ascii="Avenir Next Condensed Medium" w:hAnsi="Avenir Next Condensed Medium" w:cs="Avenir Next Condensed Medium"/>
          <w:sz w:val="22"/>
          <w:szCs w:val="22"/>
          <w:rtl/>
        </w:rPr>
        <w:t xml:space="preserve">وفقًا </w:t>
      </w:r>
      <w:r>
        <w:rPr>
          <w:rFonts w:ascii="Avenir Next Condensed Medium" w:hAnsi="Avenir Next Condensed Medium" w:cs="Avenir Next Condensed Medium"/>
          <w:kern w:val="0"/>
          <w:sz w:val="22"/>
          <w:szCs w:val="22"/>
          <w:rtl/>
        </w:rPr>
        <w:t xml:space="preserve">للفئات العمرية المدرجة في نموذج العينة غير ممكن، وجب </w:t>
      </w:r>
      <w:r>
        <w:rPr>
          <w:rFonts w:ascii="Avenir Next Condensed Medium" w:hAnsi="Avenir Next Condensed Medium" w:cs="Avenir Next Condensed Medium"/>
          <w:sz w:val="22"/>
          <w:szCs w:val="22"/>
          <w:rtl/>
        </w:rPr>
        <w:t xml:space="preserve">أن </w:t>
      </w:r>
      <w:r>
        <w:rPr>
          <w:rFonts w:ascii="Avenir Next Condensed Medium" w:hAnsi="Avenir Next Condensed Medium" w:cs="Avenir Next Condensed Medium"/>
          <w:kern w:val="0"/>
          <w:sz w:val="22"/>
          <w:szCs w:val="22"/>
          <w:rtl/>
        </w:rPr>
        <w:t>يتم الإبلاغ على الأقل للفئات العمرية التالية: أقل من 5 سنوات، و5 سنوات فأكثر؛</w:t>
      </w:r>
    </w:p>
    <w:p w14:paraId="42C2F011" w14:textId="0F0E51BE" w:rsidR="00AE742A" w:rsidRPr="00AE742A" w:rsidRDefault="00AE742A" w:rsidP="00AE742A">
      <w:pPr>
        <w:pStyle w:val="ListParagraph"/>
        <w:numPr>
          <w:ilvl w:val="0"/>
          <w:numId w:val="29"/>
        </w:numPr>
        <w:bidi/>
        <w:spacing w:line="259" w:lineRule="auto"/>
        <w:jc w:val="both"/>
        <w:rPr>
          <w:rStyle w:val="normaltextrun"/>
          <w:rFonts w:ascii="Avenir Next Condensed Medium" w:eastAsia="Times New Roman" w:hAnsi="Avenir Next Condensed Medium" w:cs="Avenir Next Condensed Medium"/>
          <w:sz w:val="22"/>
          <w:szCs w:val="22"/>
        </w:rPr>
        <w:sectPr w:rsidR="00AE742A" w:rsidRPr="00AE742A" w:rsidSect="00B04672">
          <w:headerReference w:type="default" r:id="rId10"/>
          <w:footerReference w:type="even" r:id="rId11"/>
          <w:footerReference w:type="default" r:id="rId12"/>
          <w:headerReference w:type="first" r:id="rId13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venir Next Condensed Medium" w:hAnsi="Avenir Next Condensed Medium" w:cs="Avenir Next Condensed Medium"/>
          <w:sz w:val="22"/>
          <w:szCs w:val="22"/>
          <w:rtl/>
        </w:rPr>
        <w:t>إذا تم استخدام اختبارات التشخيص السريع (RDTs) في برامج الترصد المجتمعي، وجب إضافة معلومات حول عدد اختبارات التشخيص السريع التي تم إجراؤها ونتائج اختبارات التشخيص السريع إلى النموذج.</w:t>
      </w:r>
    </w:p>
    <w:p w14:paraId="2EDE1881" w14:textId="66572B9F" w:rsidR="007D534B" w:rsidRDefault="007D534B" w:rsidP="007D534B">
      <w:pPr>
        <w:pStyle w:val="paragraph"/>
        <w:bidi/>
        <w:spacing w:before="120" w:beforeAutospacing="0" w:after="120" w:afterAutospacing="0"/>
        <w:jc w:val="center"/>
        <w:textAlignment w:val="baseline"/>
        <w:rPr>
          <w:rStyle w:val="normaltextrun"/>
          <w:rFonts w:ascii="Avenir Next Condensed Demi Bold" w:hAnsi="Avenir Next Condensed Demi Bold" w:cs="Avenir Next Condensed Demi Bold"/>
          <w:b/>
          <w:bCs/>
          <w:color w:val="009999"/>
          <w:sz w:val="32"/>
          <w:szCs w:val="32"/>
        </w:rPr>
      </w:pPr>
      <w:r>
        <w:rPr>
          <w:rStyle w:val="normaltextrun"/>
          <w:rFonts w:ascii="Avenir Next Condensed Demi Bold" w:hAnsi="Avenir Next Condensed Demi Bold" w:cs="Avenir Next Condensed Demi Bold"/>
          <w:b/>
          <w:bCs/>
          <w:color w:val="009999"/>
          <w:sz w:val="32"/>
          <w:szCs w:val="32"/>
          <w:rtl/>
        </w:rPr>
        <w:lastRenderedPageBreak/>
        <w:t>الترصد المجتمعي — نموذج الإبلاغ</w:t>
      </w:r>
    </w:p>
    <w:p w14:paraId="0B9D687F" w14:textId="77777777" w:rsidR="007D534B" w:rsidRPr="00A3452D" w:rsidRDefault="007D534B" w:rsidP="007D534B">
      <w:pPr>
        <w:pStyle w:val="paragraph"/>
        <w:spacing w:before="120" w:beforeAutospacing="0" w:after="120" w:afterAutospacing="0"/>
        <w:jc w:val="center"/>
        <w:textAlignment w:val="baseline"/>
        <w:rPr>
          <w:rStyle w:val="normaltextrun"/>
          <w:rFonts w:ascii="Avenir Next Condensed Demi Bold" w:hAnsi="Avenir Next Condensed Demi Bold" w:cs="Avenir Next Condensed Demi Bold"/>
          <w:b/>
          <w:bCs/>
          <w:color w:val="009999"/>
          <w:sz w:val="32"/>
          <w:szCs w:val="32"/>
        </w:rPr>
      </w:pPr>
    </w:p>
    <w:tbl>
      <w:tblPr>
        <w:tblStyle w:val="TableGrid"/>
        <w:bidiVisual/>
        <w:tblW w:w="1360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2"/>
        <w:gridCol w:w="6987"/>
      </w:tblGrid>
      <w:tr w:rsidR="00AE742A" w14:paraId="78DC3B11" w14:textId="77777777" w:rsidTr="00BE7417">
        <w:tc>
          <w:tcPr>
            <w:tcW w:w="6622" w:type="dxa"/>
          </w:tcPr>
          <w:p w14:paraId="5B9B6ABF" w14:textId="77777777" w:rsidR="00AE742A" w:rsidRPr="00AE742A" w:rsidRDefault="00AE742A" w:rsidP="00BE7417">
            <w:pPr>
              <w:bidi/>
              <w:textAlignment w:val="baseline"/>
              <w:rPr>
                <w:rFonts w:ascii="Avenir Next Condensed Medium" w:eastAsia="Times New Roman" w:hAnsi="Avenir Next Condensed Medium" w:cs="Avenir Next Condensed Medium"/>
                <w:sz w:val="20"/>
                <w:szCs w:val="20"/>
              </w:rPr>
            </w:pPr>
            <w:r>
              <w:rPr>
                <w:rFonts w:ascii="Avenir Next Condensed Medium" w:hAnsi="Avenir Next Condensed Medium" w:cs="Avenir Next Condensed Medium"/>
                <w:b/>
                <w:bCs/>
                <w:color w:val="0D0D0D" w:themeColor="text1" w:themeTint="F2"/>
                <w:kern w:val="0"/>
                <w:sz w:val="18"/>
                <w:szCs w:val="18"/>
                <w:rtl/>
              </w:rPr>
              <w:t>وحدة الترصد:</w:t>
            </w:r>
          </w:p>
          <w:p w14:paraId="745B09C2" w14:textId="77777777" w:rsidR="00AE742A" w:rsidRDefault="00AE742A" w:rsidP="00BE7417">
            <w:pPr>
              <w:spacing w:after="120" w:line="276" w:lineRule="auto"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b/>
                <w:color w:val="0D0D0D" w:themeColor="text1" w:themeTint="F2"/>
                <w:sz w:val="18"/>
              </w:rPr>
              <w:t>________________________________________________</w:t>
            </w:r>
          </w:p>
        </w:tc>
        <w:tc>
          <w:tcPr>
            <w:tcW w:w="6987" w:type="dxa"/>
          </w:tcPr>
          <w:p w14:paraId="639258A7" w14:textId="77777777" w:rsidR="00AE742A" w:rsidRPr="00396E45" w:rsidRDefault="00AE742A" w:rsidP="00BE7417">
            <w:pPr>
              <w:bidi/>
              <w:textAlignment w:val="baseline"/>
              <w:rPr>
                <w:rFonts w:ascii="Avenir Next Condensed Medium" w:eastAsia="Times New Roman" w:hAnsi="Avenir Next Condensed Medium" w:cs="Avenir Next Condensed Medium"/>
                <w:b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ascii="Avenir Next Condensed Medium" w:hAnsi="Avenir Next Condensed Medium" w:cs="Avenir Next Condensed Medium"/>
                <w:b/>
                <w:bCs/>
                <w:color w:val="0D0D0D" w:themeColor="text1" w:themeTint="F2"/>
                <w:kern w:val="0"/>
                <w:sz w:val="18"/>
                <w:szCs w:val="18"/>
                <w:rtl/>
              </w:rPr>
              <w:t>اسم العامل/المتطوع في مجال الصحة المجتمعية:</w:t>
            </w:r>
          </w:p>
          <w:p w14:paraId="005FDE35" w14:textId="77777777" w:rsidR="00AE742A" w:rsidRPr="00396E45" w:rsidRDefault="00AE742A" w:rsidP="00BE7417">
            <w:pPr>
              <w:textAlignment w:val="baseline"/>
              <w:rPr>
                <w:rFonts w:ascii="Avenir Next Condensed Medium" w:eastAsia="Times New Roman" w:hAnsi="Avenir Next Condensed Medium" w:cs="Avenir Next Condensed Medium"/>
                <w:b/>
                <w:bCs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b/>
                <w:color w:val="0D0D0D" w:themeColor="text1" w:themeTint="F2"/>
                <w:sz w:val="18"/>
              </w:rPr>
              <w:t>________________________________________________</w:t>
            </w:r>
          </w:p>
        </w:tc>
      </w:tr>
      <w:tr w:rsidR="00AE742A" w14:paraId="28BBAF7C" w14:textId="77777777" w:rsidTr="00BE7417">
        <w:trPr>
          <w:trHeight w:val="505"/>
        </w:trPr>
        <w:tc>
          <w:tcPr>
            <w:tcW w:w="6622" w:type="dxa"/>
          </w:tcPr>
          <w:p w14:paraId="33D2F4A3" w14:textId="77777777" w:rsidR="00AE742A" w:rsidRPr="00BA57A5" w:rsidRDefault="00AE742A" w:rsidP="00BE7417">
            <w:pPr>
              <w:bidi/>
              <w:spacing w:after="120" w:line="276" w:lineRule="auto"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sz w:val="20"/>
                <w:szCs w:val="20"/>
              </w:rPr>
            </w:pPr>
            <w:r>
              <w:rPr>
                <w:rFonts w:ascii="Avenir Next Condensed Medium" w:hAnsi="Avenir Next Condensed Medium" w:cs="Avenir Next Condensed Medium"/>
                <w:b/>
                <w:bCs/>
                <w:color w:val="0D0D0D" w:themeColor="text1" w:themeTint="F2"/>
                <w:kern w:val="0"/>
                <w:sz w:val="18"/>
                <w:szCs w:val="18"/>
                <w:rtl/>
              </w:rPr>
              <w:t>المجتمع/القرية:</w:t>
            </w:r>
          </w:p>
          <w:p w14:paraId="3EFFE3DC" w14:textId="77777777" w:rsidR="00AE742A" w:rsidRPr="00BA57A5" w:rsidRDefault="00AE742A" w:rsidP="00BE7417">
            <w:pPr>
              <w:spacing w:after="120" w:line="276" w:lineRule="auto"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b/>
                <w:color w:val="0D0D0D" w:themeColor="text1" w:themeTint="F2"/>
                <w:kern w:val="0"/>
                <w:sz w:val="18"/>
              </w:rPr>
              <w:t>________________________________________________</w:t>
            </w:r>
          </w:p>
        </w:tc>
        <w:tc>
          <w:tcPr>
            <w:tcW w:w="6987" w:type="dxa"/>
          </w:tcPr>
          <w:p w14:paraId="79D5562B" w14:textId="77777777" w:rsidR="00AE742A" w:rsidRPr="00396E45" w:rsidRDefault="00AE742A" w:rsidP="00BE7417">
            <w:pPr>
              <w:bidi/>
              <w:spacing w:after="120" w:line="276" w:lineRule="auto"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b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ascii="Avenir Next Condensed Medium" w:hAnsi="Avenir Next Condensed Medium" w:cs="Avenir Next Condensed Medium"/>
                <w:b/>
                <w:bCs/>
                <w:color w:val="0D0D0D" w:themeColor="text1" w:themeTint="F2"/>
                <w:kern w:val="0"/>
                <w:sz w:val="18"/>
                <w:szCs w:val="18"/>
                <w:rtl/>
              </w:rPr>
              <w:t>رقم الهاتف:</w:t>
            </w:r>
          </w:p>
          <w:p w14:paraId="0857BB5E" w14:textId="77777777" w:rsidR="00AE742A" w:rsidRPr="00396E45" w:rsidRDefault="00AE742A" w:rsidP="00BE7417">
            <w:pPr>
              <w:spacing w:after="120" w:line="276" w:lineRule="auto"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b/>
                <w:bCs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b/>
                <w:color w:val="0D0D0D" w:themeColor="text1" w:themeTint="F2"/>
                <w:kern w:val="0"/>
                <w:sz w:val="18"/>
              </w:rPr>
              <w:t>________________________________________________</w:t>
            </w:r>
          </w:p>
        </w:tc>
      </w:tr>
      <w:tr w:rsidR="00AE742A" w14:paraId="2437C64F" w14:textId="77777777" w:rsidTr="00BE7417">
        <w:trPr>
          <w:trHeight w:val="105"/>
        </w:trPr>
        <w:tc>
          <w:tcPr>
            <w:tcW w:w="6622" w:type="dxa"/>
          </w:tcPr>
          <w:p w14:paraId="4347F393" w14:textId="77777777" w:rsidR="00AE742A" w:rsidRDefault="00AE742A" w:rsidP="00BE7417">
            <w:pPr>
              <w:bidi/>
              <w:spacing w:after="120" w:line="276" w:lineRule="auto"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b/>
                <w:bCs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b/>
                <w:bCs/>
                <w:color w:val="0D0D0D" w:themeColor="text1" w:themeTint="F2"/>
                <w:kern w:val="0"/>
                <w:sz w:val="18"/>
                <w:szCs w:val="18"/>
                <w:rtl/>
              </w:rPr>
              <w:t>تاريخ الإبلاغ:</w:t>
            </w:r>
          </w:p>
          <w:p w14:paraId="3A582BD7" w14:textId="77777777" w:rsidR="00AE742A" w:rsidRPr="00AE742A" w:rsidRDefault="00AE742A" w:rsidP="00BE7417">
            <w:pPr>
              <w:spacing w:after="120" w:line="276" w:lineRule="auto"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sz w:val="20"/>
                <w:szCs w:val="20"/>
              </w:rPr>
            </w:pPr>
            <w:r>
              <w:rPr>
                <w:rFonts w:ascii="Avenir Next Condensed Medium" w:hAnsi="Avenir Next Condensed Medium" w:cs="Avenir Next Condensed Medium"/>
                <w:b/>
                <w:color w:val="0D0D0D" w:themeColor="text1" w:themeTint="F2"/>
                <w:kern w:val="0"/>
                <w:sz w:val="18"/>
              </w:rPr>
              <w:t>________________________________________________</w:t>
            </w:r>
          </w:p>
        </w:tc>
        <w:tc>
          <w:tcPr>
            <w:tcW w:w="6987" w:type="dxa"/>
          </w:tcPr>
          <w:p w14:paraId="63969DFC" w14:textId="69E62DAB" w:rsidR="00AE742A" w:rsidRDefault="007D534B" w:rsidP="00BE7417">
            <w:pPr>
              <w:spacing w:after="120" w:line="276" w:lineRule="auto"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kern w:val="0"/>
                <w:sz w:val="20"/>
              </w:rPr>
              <w:t xml:space="preserve"> </w:t>
            </w:r>
          </w:p>
        </w:tc>
      </w:tr>
    </w:tbl>
    <w:p w14:paraId="0ABF7E8C" w14:textId="77777777" w:rsidR="00AE742A" w:rsidRPr="001B59AD" w:rsidRDefault="00AE742A" w:rsidP="00AE742A">
      <w:pPr>
        <w:pStyle w:val="paragraph"/>
        <w:spacing w:before="0" w:beforeAutospacing="0" w:after="120" w:afterAutospacing="0"/>
        <w:jc w:val="center"/>
        <w:textAlignment w:val="baseline"/>
        <w:rPr>
          <w:rStyle w:val="normaltextrun"/>
          <w:rFonts w:ascii="Avenir Next Condensed Demi Bold" w:hAnsi="Avenir Next Condensed Demi Bold" w:cs="Avenir Next Condensed Demi Bold"/>
          <w:b/>
          <w:bCs/>
          <w:color w:val="009999"/>
          <w:sz w:val="16"/>
          <w:szCs w:val="16"/>
        </w:rPr>
      </w:pPr>
    </w:p>
    <w:tbl>
      <w:tblPr>
        <w:bidiVisual/>
        <w:tblW w:w="13945" w:type="dxa"/>
        <w:tblInd w:w="-195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436"/>
        <w:gridCol w:w="434"/>
        <w:gridCol w:w="437"/>
        <w:gridCol w:w="437"/>
        <w:gridCol w:w="439"/>
        <w:gridCol w:w="458"/>
        <w:gridCol w:w="441"/>
        <w:gridCol w:w="439"/>
        <w:gridCol w:w="442"/>
        <w:gridCol w:w="440"/>
        <w:gridCol w:w="441"/>
        <w:gridCol w:w="463"/>
        <w:gridCol w:w="440"/>
        <w:gridCol w:w="440"/>
        <w:gridCol w:w="440"/>
        <w:gridCol w:w="442"/>
        <w:gridCol w:w="441"/>
        <w:gridCol w:w="453"/>
        <w:gridCol w:w="443"/>
        <w:gridCol w:w="440"/>
        <w:gridCol w:w="440"/>
        <w:gridCol w:w="442"/>
        <w:gridCol w:w="515"/>
        <w:gridCol w:w="562"/>
        <w:gridCol w:w="1989"/>
      </w:tblGrid>
      <w:tr w:rsidR="00F71239" w:rsidRPr="00274B7C" w14:paraId="7D9F076E" w14:textId="77777777" w:rsidTr="008E39F1">
        <w:trPr>
          <w:trHeight w:val="451"/>
        </w:trPr>
        <w:tc>
          <w:tcPr>
            <w:tcW w:w="1151" w:type="dxa"/>
            <w:vMerge w:val="restart"/>
            <w:tcBorders>
              <w:right w:val="single" w:sz="12" w:space="0" w:color="000000"/>
            </w:tcBorders>
            <w:shd w:val="clear" w:color="auto" w:fill="009999"/>
            <w:vAlign w:val="center"/>
            <w:hideMark/>
          </w:tcPr>
          <w:p w14:paraId="6F667D06" w14:textId="77777777" w:rsidR="00F71239" w:rsidRPr="00F71239" w:rsidRDefault="00F71239" w:rsidP="00BE7417">
            <w:pPr>
              <w:bidi/>
              <w:jc w:val="center"/>
              <w:textAlignment w:val="baseline"/>
              <w:rPr>
                <w:rFonts w:ascii="Avenir Next Condensed Demi Bold" w:eastAsia="Times New Roman" w:hAnsi="Avenir Next Condensed Demi Bold" w:cs="Avenir Next Condensed Demi Bold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venir Next Condensed Demi Bold" w:hAnsi="Avenir Next Condensed Demi Bold" w:cs="Avenir Next Condensed Demi Bold"/>
                <w:b/>
                <w:bCs/>
                <w:color w:val="FFFFFF" w:themeColor="background1"/>
                <w:kern w:val="0"/>
                <w:sz w:val="18"/>
                <w:szCs w:val="18"/>
                <w:rtl/>
              </w:rPr>
              <w:t>التاريخ </w:t>
            </w:r>
          </w:p>
          <w:p w14:paraId="49D749E9" w14:textId="77777777" w:rsidR="00F71239" w:rsidRPr="00F71239" w:rsidRDefault="00F71239" w:rsidP="00F71239">
            <w:pPr>
              <w:textAlignment w:val="baseline"/>
              <w:rPr>
                <w:rFonts w:ascii="Avenir Next Condensed Demi Bold" w:eastAsia="Times New Roman" w:hAnsi="Avenir Next Condensed Demi Bold" w:cs="Avenir Next Condensed Demi Bold"/>
                <w:b/>
                <w:bCs/>
                <w:color w:val="FFFFFF" w:themeColor="background1"/>
                <w:kern w:val="0"/>
                <w14:ligatures w14:val="none"/>
              </w:rPr>
            </w:pPr>
          </w:p>
          <w:p w14:paraId="633B5DB6" w14:textId="77777777" w:rsidR="00F71239" w:rsidRPr="00F71239" w:rsidRDefault="00F71239" w:rsidP="00BE7417">
            <w:pPr>
              <w:bidi/>
              <w:jc w:val="center"/>
              <w:textAlignment w:val="baseline"/>
              <w:rPr>
                <w:rFonts w:ascii="Avenir Next Condensed Demi Bold" w:eastAsia="Times New Roman" w:hAnsi="Avenir Next Condensed Demi Bold" w:cs="Avenir Next Condensed Demi Bold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venir Next Condensed Demi Bold" w:hAnsi="Avenir Next Condensed Demi Bold" w:cs="Avenir Next Condensed Demi Bold"/>
                <w:b/>
                <w:bCs/>
                <w:color w:val="FFFFFF" w:themeColor="background1"/>
                <w:kern w:val="0"/>
                <w:sz w:val="16"/>
                <w:szCs w:val="16"/>
                <w:rtl/>
              </w:rPr>
              <w:t>(سنة-شهر-يوم)</w:t>
            </w:r>
            <w:r w:rsidRPr="00F71239">
              <w:rPr>
                <w:rFonts w:ascii="Avenir Next Condensed Demi Bold" w:hAnsi="Avenir Next Condensed Demi Bold" w:cs="Avenir Next Condensed Demi Bold"/>
                <w:b/>
                <w:bCs/>
                <w:color w:val="FFFFFF" w:themeColor="background1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  <w:tc>
          <w:tcPr>
            <w:tcW w:w="5307" w:type="dxa"/>
            <w:gridSpan w:val="12"/>
            <w:tcBorders>
              <w:top w:val="single" w:sz="12" w:space="0" w:color="009999"/>
              <w:left w:val="single" w:sz="12" w:space="0" w:color="000000"/>
              <w:right w:val="single" w:sz="12" w:space="0" w:color="000000"/>
            </w:tcBorders>
            <w:shd w:val="clear" w:color="auto" w:fill="009999"/>
            <w:vAlign w:val="center"/>
            <w:hideMark/>
          </w:tcPr>
          <w:p w14:paraId="778708CC" w14:textId="77777777" w:rsidR="00F71239" w:rsidRPr="00F71239" w:rsidRDefault="00F71239" w:rsidP="00BE7417">
            <w:pPr>
              <w:bidi/>
              <w:jc w:val="center"/>
              <w:textAlignment w:val="baseline"/>
              <w:rPr>
                <w:rFonts w:ascii="Avenir Next Condensed Demi Bold" w:eastAsia="Times New Roman" w:hAnsi="Avenir Next Condensed Demi Bold" w:cs="Avenir Next Condensed Demi Bold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venir Next Condensed Demi Bold" w:hAnsi="Avenir Next Condensed Demi Bold" w:cs="Avenir Next Condensed Demi Bold"/>
                <w:b/>
                <w:bCs/>
                <w:color w:val="FFFFFF" w:themeColor="background1"/>
                <w:kern w:val="0"/>
                <w:sz w:val="20"/>
                <w:szCs w:val="20"/>
                <w:rtl/>
              </w:rPr>
              <w:t>عدد حالات الكوليرا المشتبه بها في اليوم</w:t>
            </w:r>
          </w:p>
        </w:tc>
        <w:tc>
          <w:tcPr>
            <w:tcW w:w="5498" w:type="dxa"/>
            <w:gridSpan w:val="12"/>
            <w:tcBorders>
              <w:top w:val="single" w:sz="4" w:space="0" w:color="EF9912"/>
              <w:left w:val="single" w:sz="12" w:space="0" w:color="000000"/>
              <w:right w:val="single" w:sz="12" w:space="0" w:color="000000"/>
            </w:tcBorders>
            <w:shd w:val="clear" w:color="auto" w:fill="F8C055"/>
            <w:vAlign w:val="center"/>
            <w:hideMark/>
          </w:tcPr>
          <w:p w14:paraId="126979B7" w14:textId="77777777" w:rsidR="00F71239" w:rsidRPr="00EA4486" w:rsidRDefault="00F71239" w:rsidP="00BE7417">
            <w:pPr>
              <w:bidi/>
              <w:jc w:val="center"/>
              <w:textAlignment w:val="baseline"/>
              <w:rPr>
                <w:rFonts w:ascii="Avenir Next Condensed Demi Bold" w:eastAsia="Times New Roman" w:hAnsi="Avenir Next Condensed Demi Bold" w:cs="Avenir Next Condensed Demi Bold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venir Next Condensed Demi Bold" w:hAnsi="Avenir Next Condensed Demi Bold" w:cs="Avenir Next Condensed Demi Bold"/>
                <w:b/>
                <w:bCs/>
                <w:color w:val="000000" w:themeColor="text1"/>
                <w:kern w:val="0"/>
                <w:sz w:val="20"/>
                <w:szCs w:val="20"/>
                <w:rtl/>
              </w:rPr>
              <w:t>عدد وفيات الكوليرا المجتمعية في اليوم</w:t>
            </w:r>
          </w:p>
        </w:tc>
        <w:tc>
          <w:tcPr>
            <w:tcW w:w="1989" w:type="dxa"/>
            <w:vMerge w:val="restart"/>
            <w:tcBorders>
              <w:left w:val="single" w:sz="12" w:space="0" w:color="000000"/>
              <w:bottom w:val="single" w:sz="12" w:space="0" w:color="auto"/>
            </w:tcBorders>
            <w:shd w:val="clear" w:color="auto" w:fill="009999"/>
            <w:vAlign w:val="center"/>
            <w:hideMark/>
          </w:tcPr>
          <w:p w14:paraId="0972366F" w14:textId="76CE720A" w:rsidR="00F71239" w:rsidRPr="00D91568" w:rsidRDefault="00F71239" w:rsidP="00D91568">
            <w:pPr>
              <w:bidi/>
              <w:jc w:val="center"/>
              <w:textAlignment w:val="baseline"/>
              <w:rPr>
                <w:rFonts w:ascii="Avenir Next Condensed Demi Bold" w:eastAsia="Times New Roman" w:hAnsi="Avenir Next Condensed Demi Bold" w:cs="Avenir Next Condensed Demi Bold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venir Next Condensed Demi Bold" w:hAnsi="Avenir Next Condensed Demi Bold" w:cs="Avenir Next Condensed Demi Bold"/>
                <w:color w:val="FFFFFF" w:themeColor="background1"/>
                <w:kern w:val="0"/>
                <w:sz w:val="20"/>
                <w:szCs w:val="20"/>
                <w:rtl/>
              </w:rPr>
              <w:t>عدد حالات الكوليرا المشتبه بها والمحالة إلى المرافق الصحية يوميًا</w:t>
            </w:r>
          </w:p>
        </w:tc>
      </w:tr>
      <w:tr w:rsidR="00F71239" w:rsidRPr="00274B7C" w14:paraId="42C16A13" w14:textId="77777777" w:rsidTr="00B20D4F">
        <w:trPr>
          <w:trHeight w:val="752"/>
        </w:trPr>
        <w:tc>
          <w:tcPr>
            <w:tcW w:w="1151" w:type="dxa"/>
            <w:vMerge/>
            <w:tcBorders>
              <w:right w:val="single" w:sz="12" w:space="0" w:color="000000"/>
            </w:tcBorders>
            <w:shd w:val="clear" w:color="auto" w:fill="009999"/>
            <w:vAlign w:val="center"/>
            <w:hideMark/>
          </w:tcPr>
          <w:p w14:paraId="58ECEF43" w14:textId="77777777" w:rsidR="00F71239" w:rsidRPr="00274B7C" w:rsidRDefault="00F71239" w:rsidP="00BE7417">
            <w:pPr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</w:p>
        </w:tc>
        <w:tc>
          <w:tcPr>
            <w:tcW w:w="2641" w:type="dxa"/>
            <w:gridSpan w:val="6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14A6F43F" w14:textId="77777777" w:rsidR="00F71239" w:rsidRPr="00F71239" w:rsidRDefault="00F71239" w:rsidP="00BE7417">
            <w:pPr>
              <w:bidi/>
              <w:jc w:val="center"/>
              <w:textAlignment w:val="baseline"/>
              <w:rPr>
                <w:rFonts w:ascii="Avenir Next Condensed Medium" w:eastAsia="Times New Roman" w:hAnsi="Avenir Next Condensed Medium" w:cs="Avenir Next Condensed Medium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b/>
                <w:bCs/>
                <w:color w:val="000000" w:themeColor="text1"/>
                <w:kern w:val="0"/>
                <w:sz w:val="20"/>
                <w:szCs w:val="20"/>
                <w:rtl/>
              </w:rPr>
              <w:t>ذكر </w:t>
            </w:r>
          </w:p>
          <w:p w14:paraId="14A3B130" w14:textId="63F4C5D0" w:rsidR="00F71239" w:rsidRPr="00F71239" w:rsidRDefault="00F71239" w:rsidP="00BE7417">
            <w:pPr>
              <w:bidi/>
              <w:jc w:val="center"/>
              <w:textAlignment w:val="baseline"/>
              <w:rPr>
                <w:rFonts w:ascii="Avenir Next Condensed Medium" w:eastAsia="Times New Roman" w:hAnsi="Avenir Next Condensed Medium" w:cs="Avenir Next Condensed Medium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venir Next Condensed Demi Bold" w:hAnsi="Avenir Next Condensed Demi Bold" w:cs="Avenir Next Condensed Demi Bold"/>
                <w:b/>
                <w:bCs/>
                <w:color w:val="000000" w:themeColor="text1"/>
                <w:kern w:val="0"/>
                <w:sz w:val="20"/>
                <w:szCs w:val="20"/>
                <w:rtl/>
              </w:rPr>
              <w:t>الفئات العمرية</w:t>
            </w:r>
          </w:p>
        </w:tc>
        <w:tc>
          <w:tcPr>
            <w:tcW w:w="2666" w:type="dxa"/>
            <w:gridSpan w:val="6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4B152AD6" w14:textId="77777777" w:rsidR="00F71239" w:rsidRPr="00F71239" w:rsidRDefault="00F71239" w:rsidP="00BE7417">
            <w:pPr>
              <w:bidi/>
              <w:jc w:val="center"/>
              <w:textAlignment w:val="baseline"/>
              <w:rPr>
                <w:rFonts w:ascii="Avenir Next Condensed Medium" w:eastAsia="Times New Roman" w:hAnsi="Avenir Next Condensed Medium" w:cs="Avenir Next Condensed Medium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b/>
                <w:bCs/>
                <w:color w:val="000000" w:themeColor="text1"/>
                <w:kern w:val="0"/>
                <w:sz w:val="20"/>
                <w:szCs w:val="20"/>
                <w:rtl/>
              </w:rPr>
              <w:t>أنثى </w:t>
            </w:r>
          </w:p>
          <w:p w14:paraId="66D13BBA" w14:textId="06193A2C" w:rsidR="00F71239" w:rsidRPr="00F71239" w:rsidRDefault="00F71239" w:rsidP="00BE7417">
            <w:pPr>
              <w:bidi/>
              <w:jc w:val="center"/>
              <w:textAlignment w:val="baseline"/>
              <w:rPr>
                <w:rFonts w:ascii="Avenir Next Condensed Medium" w:eastAsia="Times New Roman" w:hAnsi="Avenir Next Condensed Medium" w:cs="Avenir Next Condensed Medium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venir Next Condensed Demi Bold" w:hAnsi="Avenir Next Condensed Demi Bold" w:cs="Avenir Next Condensed Demi Bold"/>
                <w:b/>
                <w:bCs/>
                <w:color w:val="000000" w:themeColor="text1"/>
                <w:kern w:val="0"/>
                <w:sz w:val="20"/>
                <w:szCs w:val="20"/>
                <w:rtl/>
              </w:rPr>
              <w:t xml:space="preserve">الفئات العمرية </w:t>
            </w:r>
          </w:p>
        </w:tc>
        <w:tc>
          <w:tcPr>
            <w:tcW w:w="2656" w:type="dxa"/>
            <w:gridSpan w:val="6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0CE6ECE6" w14:textId="77777777" w:rsidR="00F71239" w:rsidRPr="00F71239" w:rsidRDefault="00F71239" w:rsidP="00BE7417">
            <w:pPr>
              <w:bidi/>
              <w:jc w:val="center"/>
              <w:textAlignment w:val="baseline"/>
              <w:rPr>
                <w:rFonts w:ascii="Avenir Next Condensed Medium" w:eastAsia="Times New Roman" w:hAnsi="Avenir Next Condensed Medium" w:cs="Avenir Next Condensed Medium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b/>
                <w:bCs/>
                <w:color w:val="000000" w:themeColor="text1"/>
                <w:kern w:val="0"/>
                <w:sz w:val="20"/>
                <w:szCs w:val="20"/>
                <w:rtl/>
              </w:rPr>
              <w:t>ذكر </w:t>
            </w:r>
          </w:p>
          <w:p w14:paraId="03ED3EBE" w14:textId="121AF32C" w:rsidR="00F71239" w:rsidRPr="00F71239" w:rsidRDefault="00F71239" w:rsidP="00BE7417">
            <w:pPr>
              <w:bidi/>
              <w:jc w:val="center"/>
              <w:textAlignment w:val="baseline"/>
              <w:rPr>
                <w:rFonts w:ascii="Avenir Next Condensed Medium" w:eastAsia="Times New Roman" w:hAnsi="Avenir Next Condensed Medium" w:cs="Avenir Next Condensed Medium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venir Next Condensed Demi Bold" w:hAnsi="Avenir Next Condensed Demi Bold" w:cs="Avenir Next Condensed Demi Bold"/>
                <w:b/>
                <w:bCs/>
                <w:color w:val="000000" w:themeColor="text1"/>
                <w:kern w:val="0"/>
                <w:sz w:val="20"/>
                <w:szCs w:val="20"/>
                <w:rtl/>
              </w:rPr>
              <w:t xml:space="preserve">الفئات العمرية </w:t>
            </w:r>
          </w:p>
        </w:tc>
        <w:tc>
          <w:tcPr>
            <w:tcW w:w="2842" w:type="dxa"/>
            <w:gridSpan w:val="6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0CA20F3F" w14:textId="77777777" w:rsidR="00F71239" w:rsidRPr="00F71239" w:rsidRDefault="00F71239" w:rsidP="00BE7417">
            <w:pPr>
              <w:bidi/>
              <w:jc w:val="center"/>
              <w:textAlignment w:val="baseline"/>
              <w:rPr>
                <w:rFonts w:ascii="Avenir Next Condensed Medium" w:eastAsia="Times New Roman" w:hAnsi="Avenir Next Condensed Medium" w:cs="Avenir Next Condensed Medium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b/>
                <w:bCs/>
                <w:color w:val="000000" w:themeColor="text1"/>
                <w:kern w:val="0"/>
                <w:sz w:val="20"/>
                <w:szCs w:val="20"/>
                <w:rtl/>
              </w:rPr>
              <w:t>أنثى </w:t>
            </w:r>
          </w:p>
          <w:p w14:paraId="3F8CAF47" w14:textId="402FA261" w:rsidR="00F71239" w:rsidRPr="00F71239" w:rsidRDefault="00F71239" w:rsidP="00BE7417">
            <w:pPr>
              <w:bidi/>
              <w:jc w:val="center"/>
              <w:textAlignment w:val="baseline"/>
              <w:rPr>
                <w:rFonts w:ascii="Avenir Next Condensed Medium" w:eastAsia="Times New Roman" w:hAnsi="Avenir Next Condensed Medium" w:cs="Avenir Next Condensed Medium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venir Next Condensed Demi Bold" w:hAnsi="Avenir Next Condensed Demi Bold" w:cs="Avenir Next Condensed Demi Bold"/>
                <w:b/>
                <w:bCs/>
                <w:color w:val="000000" w:themeColor="text1"/>
                <w:kern w:val="0"/>
                <w:sz w:val="20"/>
                <w:szCs w:val="20"/>
                <w:rtl/>
              </w:rPr>
              <w:t>الفئات العمرية</w:t>
            </w:r>
          </w:p>
        </w:tc>
        <w:tc>
          <w:tcPr>
            <w:tcW w:w="1989" w:type="dxa"/>
            <w:vMerge/>
            <w:tcBorders>
              <w:left w:val="single" w:sz="12" w:space="0" w:color="000000"/>
              <w:bottom w:val="single" w:sz="12" w:space="0" w:color="auto"/>
            </w:tcBorders>
            <w:shd w:val="clear" w:color="auto" w:fill="009999"/>
            <w:vAlign w:val="center"/>
            <w:hideMark/>
          </w:tcPr>
          <w:p w14:paraId="132D0FBC" w14:textId="77777777" w:rsidR="00F71239" w:rsidRPr="00274B7C" w:rsidRDefault="00F71239" w:rsidP="00BE7417">
            <w:pPr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</w:p>
        </w:tc>
      </w:tr>
      <w:tr w:rsidR="00F71239" w:rsidRPr="00274B7C" w14:paraId="5695A995" w14:textId="77777777" w:rsidTr="00B20D4F">
        <w:trPr>
          <w:trHeight w:val="346"/>
        </w:trPr>
        <w:tc>
          <w:tcPr>
            <w:tcW w:w="1151" w:type="dxa"/>
            <w:vMerge/>
            <w:tcBorders>
              <w:bottom w:val="single" w:sz="12" w:space="0" w:color="auto"/>
              <w:right w:val="single" w:sz="12" w:space="0" w:color="000000"/>
            </w:tcBorders>
            <w:shd w:val="clear" w:color="auto" w:fill="009999"/>
            <w:vAlign w:val="center"/>
            <w:hideMark/>
          </w:tcPr>
          <w:p w14:paraId="61280E12" w14:textId="77777777" w:rsidR="00F71239" w:rsidRPr="00274B7C" w:rsidRDefault="00F71239" w:rsidP="00BE7417">
            <w:pPr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8B0B735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00000" w:themeColor="text1"/>
                <w:kern w:val="0"/>
                <w:sz w:val="14"/>
              </w:rPr>
              <w:t>&lt;2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0E7150F6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00000" w:themeColor="text1"/>
                <w:kern w:val="0"/>
                <w:sz w:val="14"/>
              </w:rPr>
              <w:t>[2-4]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2C3BA5A4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00000" w:themeColor="text1"/>
                <w:kern w:val="0"/>
                <w:sz w:val="14"/>
              </w:rPr>
              <w:t>[5-14]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074E47DE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00000" w:themeColor="text1"/>
                <w:kern w:val="0"/>
                <w:sz w:val="14"/>
              </w:rPr>
              <w:t>[15-44]</w:t>
            </w:r>
          </w:p>
        </w:tc>
        <w:tc>
          <w:tcPr>
            <w:tcW w:w="43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6127C778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00000" w:themeColor="text1"/>
                <w:kern w:val="0"/>
                <w:sz w:val="14"/>
              </w:rPr>
              <w:t>[45-59]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4E1C2CCC" w14:textId="77777777" w:rsidR="00F71239" w:rsidRPr="00F71239" w:rsidRDefault="00F71239" w:rsidP="00BE7417">
            <w:pPr>
              <w:bidi/>
              <w:jc w:val="center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00000" w:themeColor="text1"/>
                <w:kern w:val="0"/>
                <w:sz w:val="14"/>
                <w:szCs w:val="14"/>
                <w:rtl/>
              </w:rPr>
              <w:t>≥60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29EF5EA9" w14:textId="77777777" w:rsidR="00F71239" w:rsidRPr="00F71239" w:rsidRDefault="00F71239" w:rsidP="00BE7417">
            <w:pPr>
              <w:bidi/>
              <w:jc w:val="center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00000" w:themeColor="text1"/>
                <w:kern w:val="0"/>
                <w:sz w:val="14"/>
                <w:szCs w:val="14"/>
                <w:rtl/>
              </w:rPr>
              <w:t>&lt;2 </w:t>
            </w:r>
          </w:p>
        </w:tc>
        <w:tc>
          <w:tcPr>
            <w:tcW w:w="43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F0F36FC" w14:textId="77777777" w:rsidR="00F71239" w:rsidRPr="00F71239" w:rsidRDefault="00F71239" w:rsidP="00BE7417">
            <w:pPr>
              <w:bidi/>
              <w:jc w:val="center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00000" w:themeColor="text1"/>
                <w:kern w:val="0"/>
                <w:sz w:val="14"/>
                <w:szCs w:val="14"/>
                <w:rtl/>
              </w:rPr>
              <w:t>[2-4]  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65BD4739" w14:textId="77777777" w:rsidR="00F71239" w:rsidRPr="00F71239" w:rsidRDefault="00F71239" w:rsidP="00BE7417">
            <w:pPr>
              <w:bidi/>
              <w:jc w:val="center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00000" w:themeColor="text1"/>
                <w:kern w:val="0"/>
                <w:sz w:val="14"/>
                <w:szCs w:val="14"/>
                <w:rtl/>
              </w:rPr>
              <w:t>[5-14] 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29624234" w14:textId="77777777" w:rsidR="00F71239" w:rsidRPr="00F71239" w:rsidRDefault="00F71239" w:rsidP="00BE7417">
            <w:pPr>
              <w:bidi/>
              <w:jc w:val="center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00000" w:themeColor="text1"/>
                <w:kern w:val="0"/>
                <w:sz w:val="14"/>
                <w:szCs w:val="14"/>
                <w:rtl/>
              </w:rPr>
              <w:t>[15-44] 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39929F54" w14:textId="042901A6" w:rsidR="00F71239" w:rsidRPr="00F71239" w:rsidRDefault="00F71239" w:rsidP="00BE7417">
            <w:pPr>
              <w:bidi/>
              <w:jc w:val="center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00000" w:themeColor="text1"/>
                <w:kern w:val="0"/>
                <w:sz w:val="14"/>
                <w:szCs w:val="14"/>
                <w:rtl/>
              </w:rPr>
              <w:t>[45-59] </w:t>
            </w:r>
          </w:p>
        </w:tc>
        <w:tc>
          <w:tcPr>
            <w:tcW w:w="46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48F73C92" w14:textId="77777777" w:rsidR="00F71239" w:rsidRPr="00F71239" w:rsidRDefault="00F71239" w:rsidP="00BE7417">
            <w:pPr>
              <w:bidi/>
              <w:jc w:val="center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00000" w:themeColor="text1"/>
                <w:kern w:val="0"/>
                <w:sz w:val="14"/>
                <w:szCs w:val="14"/>
                <w:rtl/>
              </w:rPr>
              <w:t>≥60  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4FDB8BD3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00000" w:themeColor="text1"/>
                <w:kern w:val="0"/>
                <w:sz w:val="14"/>
              </w:rPr>
              <w:t>&lt;2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348FEEE0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00000" w:themeColor="text1"/>
                <w:kern w:val="0"/>
                <w:sz w:val="14"/>
              </w:rPr>
              <w:t>[2-4]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10CBDD52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00000" w:themeColor="text1"/>
                <w:kern w:val="0"/>
                <w:sz w:val="14"/>
              </w:rPr>
              <w:t>[5-14]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77F65360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00000" w:themeColor="text1"/>
                <w:kern w:val="0"/>
                <w:sz w:val="14"/>
              </w:rPr>
              <w:t>[15-44]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3FE979BE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00000" w:themeColor="text1"/>
                <w:kern w:val="0"/>
                <w:sz w:val="14"/>
              </w:rPr>
              <w:t>[45-59]</w:t>
            </w:r>
          </w:p>
        </w:tc>
        <w:tc>
          <w:tcPr>
            <w:tcW w:w="45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7AF04F34" w14:textId="77777777" w:rsidR="00F71239" w:rsidRPr="00F71239" w:rsidRDefault="00F71239" w:rsidP="00BE7417">
            <w:pPr>
              <w:bidi/>
              <w:jc w:val="center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00000" w:themeColor="text1"/>
                <w:kern w:val="0"/>
                <w:sz w:val="14"/>
                <w:szCs w:val="14"/>
                <w:rtl/>
              </w:rPr>
              <w:t>≥60  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701B6E48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00000" w:themeColor="text1"/>
                <w:kern w:val="0"/>
                <w:sz w:val="14"/>
              </w:rPr>
              <w:t>&lt;2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6762ABAD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00000" w:themeColor="text1"/>
                <w:kern w:val="0"/>
                <w:sz w:val="14"/>
              </w:rPr>
              <w:t>[2-4]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4F60FEDD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00000" w:themeColor="text1"/>
                <w:kern w:val="0"/>
                <w:sz w:val="14"/>
              </w:rPr>
              <w:t>[5-14]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71E3728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00000" w:themeColor="text1"/>
                <w:kern w:val="0"/>
                <w:sz w:val="14"/>
              </w:rPr>
              <w:t>[15-44]</w:t>
            </w:r>
          </w:p>
        </w:tc>
        <w:tc>
          <w:tcPr>
            <w:tcW w:w="51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3D36CF53" w14:textId="78A1ACD4" w:rsidR="00F71239" w:rsidRPr="00F71239" w:rsidRDefault="00F71239" w:rsidP="00F71239">
            <w:pPr>
              <w:jc w:val="center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00000" w:themeColor="text1"/>
                <w:kern w:val="0"/>
                <w:sz w:val="14"/>
              </w:rPr>
              <w:t>[45-59]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7ABC7C2A" w14:textId="77777777" w:rsidR="00F71239" w:rsidRPr="00F71239" w:rsidRDefault="00F71239" w:rsidP="00BE7417">
            <w:pPr>
              <w:bidi/>
              <w:jc w:val="center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00000" w:themeColor="text1"/>
                <w:kern w:val="0"/>
                <w:sz w:val="14"/>
                <w:szCs w:val="14"/>
                <w:rtl/>
              </w:rPr>
              <w:t>≥60</w:t>
            </w:r>
          </w:p>
        </w:tc>
        <w:tc>
          <w:tcPr>
            <w:tcW w:w="1989" w:type="dxa"/>
            <w:vMerge/>
            <w:tcBorders>
              <w:left w:val="single" w:sz="12" w:space="0" w:color="000000"/>
              <w:bottom w:val="single" w:sz="12" w:space="0" w:color="auto"/>
            </w:tcBorders>
            <w:shd w:val="clear" w:color="auto" w:fill="039999"/>
            <w:vAlign w:val="center"/>
            <w:hideMark/>
          </w:tcPr>
          <w:p w14:paraId="2BF44F5F" w14:textId="77777777" w:rsidR="00F71239" w:rsidRPr="00274B7C" w:rsidRDefault="00F71239" w:rsidP="00BE7417">
            <w:pPr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</w:p>
        </w:tc>
      </w:tr>
      <w:tr w:rsidR="00F71239" w:rsidRPr="00274B7C" w14:paraId="2389E668" w14:textId="77777777" w:rsidTr="009E499F">
        <w:trPr>
          <w:trHeight w:val="346"/>
        </w:trPr>
        <w:tc>
          <w:tcPr>
            <w:tcW w:w="11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FF1"/>
            <w:vAlign w:val="center"/>
            <w:hideMark/>
          </w:tcPr>
          <w:p w14:paraId="46978A34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6" w:type="dxa"/>
            <w:tcBorders>
              <w:top w:val="single" w:sz="12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3E9DB4E6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4331A463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627C32B8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1B2A4FE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4D70908B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58" w:type="dxa"/>
            <w:tcBorders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72661064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1" w:type="dxa"/>
            <w:tcBorders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08FBBBF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35226C1F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2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049AC405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405EB6BA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0C94DF48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63" w:type="dxa"/>
            <w:tcBorders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46467B3D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18F2A1D6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2F375DF1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7A1BC029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2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15A7EE64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667131CA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53" w:type="dxa"/>
            <w:tcBorders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1F900CD1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3" w:type="dxa"/>
            <w:tcBorders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7448801F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1C680912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E30A8EA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2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0BCD0DC0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4953213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7AAEECFF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1989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FF1"/>
            <w:hideMark/>
          </w:tcPr>
          <w:p w14:paraId="23C6FAA2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</w:tr>
      <w:tr w:rsidR="00F71239" w:rsidRPr="00274B7C" w14:paraId="1CAB3EB9" w14:textId="77777777" w:rsidTr="009E499F">
        <w:trPr>
          <w:trHeight w:val="346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FF1"/>
            <w:vAlign w:val="center"/>
            <w:hideMark/>
          </w:tcPr>
          <w:p w14:paraId="7C58D72E" w14:textId="2ACD3D7A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</w:p>
        </w:tc>
        <w:tc>
          <w:tcPr>
            <w:tcW w:w="436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7743F0C6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0478DFE2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2C318FA2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04600BFA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73B82C4A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7B88151B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2E9EA12C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1699F246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2AF02060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916DE83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D63270C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3FDDE0EF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3E0B080B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484051F5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6694F42D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7B6849D2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6AE4F792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6CFA86A9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620CED84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2500BEFD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28ABC82D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612B3F23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32204EB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5B239817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FF1"/>
            <w:hideMark/>
          </w:tcPr>
          <w:p w14:paraId="7F8E99B2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</w:tr>
      <w:tr w:rsidR="009E499F" w:rsidRPr="00274B7C" w14:paraId="570A4E6A" w14:textId="77777777" w:rsidTr="009E499F">
        <w:trPr>
          <w:trHeight w:val="346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FF1"/>
            <w:vAlign w:val="center"/>
            <w:hideMark/>
          </w:tcPr>
          <w:p w14:paraId="7091F8D3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2B03AAA5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46B6364F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74E61A5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7504D4D3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5659358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34D27800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09527A76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3C30A7E8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31A63B1C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136741E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31117FA9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075B4B4B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4642801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215F8B34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696BFF63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6F316D53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63C0CBA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58C113E9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0225B168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7B139B80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3A416A99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7AA34BF7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65A64182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362BFEF4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FF1"/>
            <w:hideMark/>
          </w:tcPr>
          <w:p w14:paraId="50E0B19A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</w:tr>
      <w:tr w:rsidR="009E499F" w:rsidRPr="00274B7C" w14:paraId="557404A9" w14:textId="77777777" w:rsidTr="009E499F">
        <w:trPr>
          <w:trHeight w:val="346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FF1"/>
            <w:vAlign w:val="center"/>
            <w:hideMark/>
          </w:tcPr>
          <w:p w14:paraId="416F20CF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F4A790B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47127EA7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BEFF1"/>
            <w:vAlign w:val="center"/>
            <w:hideMark/>
          </w:tcPr>
          <w:p w14:paraId="2B919679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BEFF1"/>
            <w:vAlign w:val="center"/>
            <w:hideMark/>
          </w:tcPr>
          <w:p w14:paraId="0B467694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293FBE58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0D7600C0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030783DF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25AA561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7A8749E3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332A7D88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001E8BD3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2EE6C0B8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657C2CFB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67D6951D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2E236402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1EC07ED7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9CEB6FA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6A4E697D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D31C3FD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938AA1C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6DE2CEE8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31289936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7D8A7AEA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449A5C18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FF1"/>
            <w:hideMark/>
          </w:tcPr>
          <w:p w14:paraId="70CBCC93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</w:tr>
      <w:tr w:rsidR="00F71239" w:rsidRPr="00274B7C" w14:paraId="1542295A" w14:textId="77777777" w:rsidTr="009E499F">
        <w:trPr>
          <w:trHeight w:val="346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FF1"/>
            <w:vAlign w:val="center"/>
            <w:hideMark/>
          </w:tcPr>
          <w:p w14:paraId="5EE39864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C5A1BBA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07E6A1E4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35DD49D9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0566CF25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4257297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3BA9F4E1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02243668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4247DF04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A436EE0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680170B9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1A4E51E2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49A81B6D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130F3A5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DFFF2FB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3F19728E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4E4C9697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6B39F2FF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292C202B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1CDACAF2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10A857AB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253805FA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714A0CE7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40DDE5E4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1BC92BEE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FF1"/>
            <w:hideMark/>
          </w:tcPr>
          <w:p w14:paraId="0FA7039C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</w:tr>
      <w:tr w:rsidR="00F71239" w:rsidRPr="00274B7C" w14:paraId="5967DCDC" w14:textId="77777777" w:rsidTr="009E499F">
        <w:trPr>
          <w:trHeight w:val="346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FF1"/>
            <w:vAlign w:val="center"/>
            <w:hideMark/>
          </w:tcPr>
          <w:p w14:paraId="26392595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12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79638E55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7B583E79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0361A1DF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38B8981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2B26FB1F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117CA543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12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75DCBC60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3033A231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47E1FA42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434A8241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1C73CE02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21B2E6C3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674B9DFB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AF8898A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0BC1476E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10DE07B4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30DA3578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3E421576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083E13AE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085BC72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359B5122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22845886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4A44D7FB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4E1EA714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FF1"/>
            <w:hideMark/>
          </w:tcPr>
          <w:p w14:paraId="08FC7D84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</w:tr>
      <w:tr w:rsidR="00F71239" w:rsidRPr="00274B7C" w14:paraId="4B6BAB40" w14:textId="77777777" w:rsidTr="009E499F">
        <w:trPr>
          <w:trHeight w:val="346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FF1"/>
            <w:vAlign w:val="center"/>
          </w:tcPr>
          <w:p w14:paraId="0090CEB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6" w:type="dxa"/>
            <w:tcBorders>
              <w:top w:val="single" w:sz="2" w:space="0" w:color="0D0D0D" w:themeColor="text1" w:themeTint="F2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AEFF0"/>
            <w:vAlign w:val="center"/>
          </w:tcPr>
          <w:p w14:paraId="4E565649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FF0"/>
            <w:vAlign w:val="center"/>
          </w:tcPr>
          <w:p w14:paraId="6138FD45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7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FF0"/>
            <w:vAlign w:val="center"/>
          </w:tcPr>
          <w:p w14:paraId="625921B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7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FF0"/>
            <w:vAlign w:val="center"/>
          </w:tcPr>
          <w:p w14:paraId="106E9D8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9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FF0"/>
            <w:vAlign w:val="center"/>
          </w:tcPr>
          <w:p w14:paraId="7E9D30A8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8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AEFF0"/>
            <w:vAlign w:val="center"/>
          </w:tcPr>
          <w:p w14:paraId="6F609237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1" w:type="dxa"/>
            <w:tcBorders>
              <w:top w:val="single" w:sz="2" w:space="0" w:color="0D0D0D" w:themeColor="text1" w:themeTint="F2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7E4C5"/>
            <w:vAlign w:val="center"/>
          </w:tcPr>
          <w:p w14:paraId="66D64B7A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9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4C5"/>
            <w:vAlign w:val="center"/>
          </w:tcPr>
          <w:p w14:paraId="461A7F21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2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4C5"/>
            <w:vAlign w:val="center"/>
          </w:tcPr>
          <w:p w14:paraId="018BFFD7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0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4C5"/>
            <w:vAlign w:val="center"/>
          </w:tcPr>
          <w:p w14:paraId="72E28F54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1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4C5"/>
            <w:vAlign w:val="center"/>
          </w:tcPr>
          <w:p w14:paraId="78A17A81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3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7E4C5"/>
            <w:vAlign w:val="center"/>
          </w:tcPr>
          <w:p w14:paraId="65E5AF4E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0" w:type="dxa"/>
            <w:tcBorders>
              <w:top w:val="single" w:sz="2" w:space="0" w:color="0D0D0D" w:themeColor="text1" w:themeTint="F2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AEFF0"/>
            <w:vAlign w:val="center"/>
          </w:tcPr>
          <w:p w14:paraId="37833AB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0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FF0"/>
            <w:vAlign w:val="center"/>
          </w:tcPr>
          <w:p w14:paraId="406FA611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0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FF0"/>
            <w:vAlign w:val="center"/>
          </w:tcPr>
          <w:p w14:paraId="1642A721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2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FF0"/>
            <w:vAlign w:val="center"/>
          </w:tcPr>
          <w:p w14:paraId="1612655F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1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FF0"/>
            <w:vAlign w:val="center"/>
          </w:tcPr>
          <w:p w14:paraId="5AC7B2D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AEFF0"/>
            <w:vAlign w:val="center"/>
          </w:tcPr>
          <w:p w14:paraId="3A23FCCE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7E4C5"/>
            <w:vAlign w:val="center"/>
          </w:tcPr>
          <w:p w14:paraId="11A62E80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0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4C5"/>
            <w:vAlign w:val="center"/>
          </w:tcPr>
          <w:p w14:paraId="2F5298CD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0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4C5"/>
            <w:vAlign w:val="center"/>
          </w:tcPr>
          <w:p w14:paraId="0EBCC21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2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4C5"/>
            <w:vAlign w:val="center"/>
          </w:tcPr>
          <w:p w14:paraId="7A6DFEF5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15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4C5"/>
            <w:vAlign w:val="center"/>
          </w:tcPr>
          <w:p w14:paraId="68DAF5B6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2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7E4C5"/>
            <w:vAlign w:val="center"/>
          </w:tcPr>
          <w:p w14:paraId="331138EF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FF1"/>
          </w:tcPr>
          <w:p w14:paraId="36C1FF4B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</w:tr>
      <w:tr w:rsidR="00F71239" w:rsidRPr="00274B7C" w14:paraId="5C2F453E" w14:textId="77777777" w:rsidTr="00AD20EA">
        <w:trPr>
          <w:trHeight w:val="331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808285"/>
            <w:vAlign w:val="center"/>
            <w:hideMark/>
          </w:tcPr>
          <w:p w14:paraId="7C958944" w14:textId="77777777" w:rsidR="00AE742A" w:rsidRPr="00AD20EA" w:rsidRDefault="00AE742A" w:rsidP="00BE7417">
            <w:pPr>
              <w:bidi/>
              <w:jc w:val="center"/>
              <w:textAlignment w:val="baseline"/>
              <w:rPr>
                <w:rFonts w:ascii="Avenir Next Condensed Demi Bold" w:eastAsia="Times New Roman" w:hAnsi="Avenir Next Condensed Demi Bold" w:cs="Avenir Next Condensed Demi Bold"/>
                <w:b/>
                <w:bCs/>
                <w:color w:val="80828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venir Next Condensed Demi Bold" w:hAnsi="Avenir Next Condensed Demi Bold" w:cs="Avenir Next Condensed Demi Bold"/>
                <w:b/>
                <w:bCs/>
                <w:color w:val="FFFFFF" w:themeColor="background1"/>
                <w:kern w:val="0"/>
                <w:sz w:val="20"/>
                <w:szCs w:val="20"/>
                <w:rtl/>
              </w:rPr>
              <w:t>الإجمالي 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0FBFFFCD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53C505F5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48826178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4CE20DC9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1737C604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1E2E4"/>
            <w:vAlign w:val="center"/>
            <w:hideMark/>
          </w:tcPr>
          <w:p w14:paraId="51B453CE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0DFFE333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2CBBDB71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3DDE5591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15857B83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3CE01048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1E2E4"/>
            <w:vAlign w:val="center"/>
            <w:hideMark/>
          </w:tcPr>
          <w:p w14:paraId="7ADD5CC4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193CB767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4954A8FC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4FE398B9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6966CE7E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280C9716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1E2E4"/>
            <w:vAlign w:val="center"/>
            <w:hideMark/>
          </w:tcPr>
          <w:p w14:paraId="060CDC45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366AFC2A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41589A78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7F2AC4CF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26CD2386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26D89BEE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1E2E4"/>
            <w:vAlign w:val="center"/>
            <w:hideMark/>
          </w:tcPr>
          <w:p w14:paraId="5EE2C18A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hideMark/>
          </w:tcPr>
          <w:p w14:paraId="3C27C14C" w14:textId="77777777" w:rsidR="00AE742A" w:rsidRPr="00274B7C" w:rsidRDefault="00AE742A" w:rsidP="00BE7417">
            <w:pPr>
              <w:bidi/>
              <w:jc w:val="both"/>
              <w:textAlignment w:val="baseline"/>
              <w:rPr>
                <w:rFonts w:ascii="Avenir Next Condensed Medium" w:eastAsia="Times New Roman" w:hAnsi="Avenir Next Condensed Medium" w:cs="Avenir Next Condensed Medium"/>
                <w:color w:val="0D0D0D" w:themeColor="text1" w:themeTint="F2"/>
                <w:kern w:val="0"/>
                <w14:ligatures w14:val="none"/>
              </w:rPr>
            </w:pPr>
            <w:r>
              <w:rPr>
                <w:rFonts w:ascii="Avenir Next Condensed Medium" w:hAnsi="Avenir Next Condensed Medium" w:cs="Avenir Next Condensed Medium"/>
                <w:color w:val="0D0D0D" w:themeColor="text1" w:themeTint="F2"/>
                <w:kern w:val="0"/>
                <w:sz w:val="18"/>
                <w:szCs w:val="18"/>
                <w:rtl/>
              </w:rPr>
              <w:t> </w:t>
            </w:r>
          </w:p>
        </w:tc>
      </w:tr>
      <w:tr w:rsidR="00AE742A" w:rsidRPr="00274B7C" w14:paraId="7FBF691B" w14:textId="77777777" w:rsidTr="00F71239">
        <w:trPr>
          <w:trHeight w:val="331"/>
        </w:trPr>
        <w:tc>
          <w:tcPr>
            <w:tcW w:w="1394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80440D" w14:textId="77777777" w:rsidR="00AE742A" w:rsidRPr="00F71239" w:rsidRDefault="00AE742A" w:rsidP="00BE7417">
            <w:pPr>
              <w:bidi/>
              <w:jc w:val="center"/>
              <w:textAlignment w:val="baseline"/>
              <w:rPr>
                <w:rFonts w:ascii="Avenir Next Condensed Demi Bold" w:eastAsia="Times New Roman" w:hAnsi="Avenir Next Condensed Demi Bold" w:cs="Avenir Next Condensed Demi Bold"/>
                <w:b/>
                <w:bCs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venir Next Condensed Demi Bold" w:hAnsi="Avenir Next Condensed Demi Bold" w:cs="Avenir Next Condensed Demi Bold"/>
                <w:b/>
                <w:bCs/>
                <w:color w:val="0D0D0D" w:themeColor="text1" w:themeTint="F2"/>
                <w:kern w:val="0"/>
                <w:sz w:val="20"/>
                <w:szCs w:val="20"/>
                <w:rtl/>
              </w:rPr>
              <w:t xml:space="preserve">إذا لم يتم اكتشاف أي حالات كوليرا مشتبه بها أو وفيات كوليرا مجتمعية في تاريخ معين، ضع </w:t>
            </w:r>
            <w:r w:rsidRPr="00F71239">
              <w:rPr>
                <w:rFonts w:ascii="Avenir Next Condensed Demi Bold" w:hAnsi="Avenir Next Condensed Demi Bold" w:cs="Avenir Next Condensed Demi Bold"/>
                <w:b/>
                <w:bCs/>
                <w:color w:val="0D0D0D" w:themeColor="text1" w:themeTint="F2"/>
                <w:sz w:val="20"/>
                <w:szCs w:val="20"/>
                <w:rtl/>
              </w:rPr>
              <w:t>رقم "</w:t>
            </w:r>
            <w:r>
              <w:rPr>
                <w:rFonts w:ascii="Avenir Next Condensed Demi Bold" w:hAnsi="Avenir Next Condensed Demi Bold" w:cs="Avenir Next Condensed Demi Bold"/>
                <w:b/>
                <w:bCs/>
                <w:color w:val="0D0D0D" w:themeColor="text1" w:themeTint="F2"/>
                <w:kern w:val="0"/>
                <w:sz w:val="20"/>
                <w:szCs w:val="20"/>
                <w:rtl/>
              </w:rPr>
              <w:t>0".</w:t>
            </w:r>
          </w:p>
        </w:tc>
      </w:tr>
    </w:tbl>
    <w:p w14:paraId="62906F8C" w14:textId="5E4D522B" w:rsidR="00AE742A" w:rsidRPr="00AE742A" w:rsidRDefault="00AE742A" w:rsidP="00AD20EA">
      <w:pPr>
        <w:rPr>
          <w:rFonts w:ascii="Avenir Next Condensed Medium" w:eastAsia="Times New Roman" w:hAnsi="Avenir Next Condensed Medium" w:cs="Avenir Next Condensed Medium"/>
          <w:sz w:val="20"/>
          <w:szCs w:val="20"/>
        </w:rPr>
        <w:sectPr w:rsidR="00AE742A" w:rsidRPr="00AE742A" w:rsidSect="00B04672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017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5"/>
      </w:tblGrid>
      <w:tr w:rsidR="004F3272" w14:paraId="4BB51BBF" w14:textId="77777777" w:rsidTr="004F3272">
        <w:tc>
          <w:tcPr>
            <w:tcW w:w="10170" w:type="dxa"/>
            <w:shd w:val="clear" w:color="auto" w:fill="FFFFFF" w:themeFill="background1"/>
          </w:tcPr>
          <w:p w14:paraId="092E2E5B" w14:textId="77777777" w:rsidR="004F3272" w:rsidRPr="000D30F0" w:rsidRDefault="004F3272" w:rsidP="000D30F0">
            <w:pPr>
              <w:spacing w:before="120" w:line="276" w:lineRule="auto"/>
              <w:ind w:right="429"/>
              <w:jc w:val="center"/>
              <w:textAlignment w:val="baseline"/>
              <w:rPr>
                <w:rFonts w:ascii="Avenir Next Condensed Medium" w:hAnsi="Avenir Next Condensed Medium" w:cs="Avenir Next Condensed Medium"/>
                <w:b/>
                <w:bCs/>
                <w:noProof/>
                <w:color w:val="FFFFFF" w:themeColor="background1"/>
                <w:kern w:val="0"/>
                <w:sz w:val="28"/>
                <w:szCs w:val="28"/>
                <w:rtl/>
                <w:lang w:bidi="ar-SA"/>
                <w14:ligatures w14:val="none"/>
              </w:rPr>
            </w:pPr>
          </w:p>
        </w:tc>
      </w:tr>
      <w:tr w:rsidR="00944322" w14:paraId="58ADD084" w14:textId="77777777" w:rsidTr="004F3272">
        <w:tc>
          <w:tcPr>
            <w:tcW w:w="10170" w:type="dxa"/>
            <w:shd w:val="clear" w:color="auto" w:fill="009999"/>
          </w:tcPr>
          <w:p w14:paraId="35AD694F" w14:textId="57D77171" w:rsidR="00944322" w:rsidRPr="000D30F0" w:rsidRDefault="000D30F0" w:rsidP="000D30F0">
            <w:pPr>
              <w:spacing w:before="120" w:line="276" w:lineRule="auto"/>
              <w:ind w:right="429"/>
              <w:jc w:val="center"/>
              <w:textAlignment w:val="baseline"/>
              <w:rPr>
                <w:rFonts w:ascii="Avenir Next Condensed Medium" w:hAnsi="Avenir Next Condensed Medium" w:cs="Avenir Next Condensed Medium"/>
                <w:noProof/>
                <w:color w:val="FFFFFF" w:themeColor="background1"/>
                <w:kern w:val="0"/>
                <w:sz w:val="28"/>
                <w:szCs w:val="28"/>
                <w:lang w:val="en-US"/>
                <w14:ligatures w14:val="none"/>
              </w:rPr>
            </w:pPr>
            <w:r w:rsidRPr="000D30F0">
              <w:rPr>
                <w:rFonts w:ascii="Avenir Next Condensed Medium" w:hAnsi="Avenir Next Condensed Medium" w:cs="Avenir Next Condensed Medium"/>
                <w:b/>
                <w:bCs/>
                <w:noProof/>
                <w:color w:val="FFFFFF" w:themeColor="background1"/>
                <w:kern w:val="0"/>
                <w:sz w:val="28"/>
                <w:szCs w:val="28"/>
                <w:rtl/>
                <w:lang w:bidi="ar-SA"/>
                <w14:ligatures w14:val="none"/>
              </w:rPr>
              <w:t xml:space="preserve">الترصد المجتمعي للكوليرا: </w:t>
            </w:r>
            <w:r w:rsidRPr="000D30F0">
              <w:rPr>
                <w:rFonts w:ascii="Avenir Next Condensed Medium" w:hAnsi="Avenir Next Condensed Medium" w:cs="Avenir Next Condensed Medium"/>
                <w:b/>
                <w:bCs/>
                <w:noProof/>
                <w:color w:val="FFFFFF" w:themeColor="background1"/>
                <w:kern w:val="0"/>
                <w:sz w:val="28"/>
                <w:szCs w:val="28"/>
                <w:u w:val="single"/>
                <w:rtl/>
                <w:lang w:bidi="ar-SA"/>
                <w14:ligatures w14:val="none"/>
              </w:rPr>
              <w:t>ما الذي</w:t>
            </w:r>
            <w:r w:rsidRPr="000D30F0">
              <w:rPr>
                <w:rFonts w:ascii="Avenir Next Condensed Medium" w:hAnsi="Avenir Next Condensed Medium" w:cs="Avenir Next Condensed Medium"/>
                <w:b/>
                <w:bCs/>
                <w:noProof/>
                <w:color w:val="FFFFFF" w:themeColor="background1"/>
                <w:kern w:val="0"/>
                <w:sz w:val="28"/>
                <w:szCs w:val="28"/>
                <w:rtl/>
                <w:lang w:bidi="ar-SA"/>
                <w14:ligatures w14:val="none"/>
              </w:rPr>
              <w:t xml:space="preserve"> يجب الإبلاغ عنه</w:t>
            </w:r>
          </w:p>
        </w:tc>
      </w:tr>
      <w:tr w:rsidR="004F3272" w14:paraId="72B4356E" w14:textId="77777777" w:rsidTr="004F3272">
        <w:tc>
          <w:tcPr>
            <w:tcW w:w="10170" w:type="dxa"/>
            <w:shd w:val="clear" w:color="auto" w:fill="FFFFFF" w:themeFill="background1"/>
          </w:tcPr>
          <w:p w14:paraId="37FFFDB1" w14:textId="77777777" w:rsidR="004F3272" w:rsidRPr="000D30F0" w:rsidRDefault="004F3272" w:rsidP="000D30F0">
            <w:pPr>
              <w:spacing w:before="120" w:line="276" w:lineRule="auto"/>
              <w:ind w:right="429"/>
              <w:jc w:val="center"/>
              <w:textAlignment w:val="baseline"/>
              <w:rPr>
                <w:rFonts w:ascii="Avenir Next Condensed Medium" w:hAnsi="Avenir Next Condensed Medium" w:cs="Avenir Next Condensed Medium"/>
                <w:b/>
                <w:bCs/>
                <w:noProof/>
                <w:color w:val="FFFFFF" w:themeColor="background1"/>
                <w:kern w:val="0"/>
                <w:sz w:val="28"/>
                <w:szCs w:val="28"/>
                <w:rtl/>
                <w:lang w:bidi="ar-SA"/>
                <w14:ligatures w14:val="none"/>
              </w:rPr>
            </w:pPr>
          </w:p>
        </w:tc>
      </w:tr>
      <w:tr w:rsidR="000D30F0" w14:paraId="7C2B39B5" w14:textId="77777777" w:rsidTr="004F3272">
        <w:tc>
          <w:tcPr>
            <w:tcW w:w="10170" w:type="dxa"/>
          </w:tcPr>
          <w:p w14:paraId="7480618C" w14:textId="6B86B488" w:rsidR="000D30F0" w:rsidRDefault="005E1F1D" w:rsidP="00A3452D">
            <w:pPr>
              <w:spacing w:before="120" w:line="276" w:lineRule="auto"/>
              <w:ind w:right="429"/>
              <w:textAlignment w:val="baseline"/>
              <w:rPr>
                <w:rFonts w:ascii="Avenir Next Condensed Medium" w:hAnsi="Avenir Next Condensed Medium" w:cs="Avenir Next Condensed Medium"/>
                <w:noProof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29C8AA69" wp14:editId="7687A0D9">
                  <wp:extent cx="6210300" cy="22479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272" w14:paraId="5A4A829E" w14:textId="77777777" w:rsidTr="004F3272">
        <w:tc>
          <w:tcPr>
            <w:tcW w:w="10170" w:type="dxa"/>
            <w:shd w:val="clear" w:color="auto" w:fill="FFFFFF" w:themeFill="background1"/>
          </w:tcPr>
          <w:p w14:paraId="780105DA" w14:textId="77777777" w:rsidR="004F3272" w:rsidRPr="00243A9D" w:rsidRDefault="004F3272" w:rsidP="00243A9D">
            <w:pPr>
              <w:spacing w:before="120" w:line="276" w:lineRule="auto"/>
              <w:ind w:right="429"/>
              <w:jc w:val="center"/>
              <w:textAlignment w:val="baseline"/>
              <w:rPr>
                <w:rFonts w:ascii="Avenir Next Condensed Medium" w:hAnsi="Avenir Next Condensed Medium" w:cs="Avenir Next Condensed Medium"/>
                <w:b/>
                <w:bCs/>
                <w:noProof/>
                <w:color w:val="FFFFFF" w:themeColor="background1"/>
                <w:kern w:val="0"/>
                <w:sz w:val="28"/>
                <w:szCs w:val="28"/>
                <w:rtl/>
                <w:lang w:bidi="ar-SA"/>
                <w14:ligatures w14:val="none"/>
              </w:rPr>
            </w:pPr>
          </w:p>
        </w:tc>
      </w:tr>
      <w:tr w:rsidR="003C026C" w14:paraId="32DA0223" w14:textId="77777777" w:rsidTr="004F3272">
        <w:tc>
          <w:tcPr>
            <w:tcW w:w="10170" w:type="dxa"/>
            <w:shd w:val="clear" w:color="auto" w:fill="F1A124"/>
          </w:tcPr>
          <w:p w14:paraId="5A275AFA" w14:textId="42D0C741" w:rsidR="003C026C" w:rsidRPr="00243A9D" w:rsidRDefault="00243A9D" w:rsidP="00243A9D">
            <w:pPr>
              <w:spacing w:before="120" w:line="276" w:lineRule="auto"/>
              <w:ind w:right="429"/>
              <w:jc w:val="center"/>
              <w:textAlignment w:val="baseline"/>
              <w:rPr>
                <w:rFonts w:ascii="Avenir Next Condensed Medium" w:hAnsi="Avenir Next Condensed Medium" w:cs="Avenir Next Condensed Medium"/>
                <w:b/>
                <w:bCs/>
                <w:noProof/>
                <w:color w:val="FFFFFF" w:themeColor="background1"/>
                <w:kern w:val="0"/>
                <w:sz w:val="28"/>
                <w:szCs w:val="28"/>
                <w:lang w:bidi="ar-SA"/>
                <w14:ligatures w14:val="none"/>
              </w:rPr>
            </w:pPr>
            <w:r w:rsidRPr="00243A9D">
              <w:rPr>
                <w:rFonts w:ascii="Avenir Next Condensed Medium" w:hAnsi="Avenir Next Condensed Medium" w:cs="Avenir Next Condensed Medium"/>
                <w:b/>
                <w:bCs/>
                <w:noProof/>
                <w:color w:val="FFFFFF" w:themeColor="background1"/>
                <w:kern w:val="0"/>
                <w:sz w:val="28"/>
                <w:szCs w:val="28"/>
                <w:rtl/>
                <w:lang w:bidi="ar-SA"/>
                <w14:ligatures w14:val="none"/>
              </w:rPr>
              <w:t>توقيت الإبلاغ</w:t>
            </w:r>
          </w:p>
        </w:tc>
      </w:tr>
      <w:tr w:rsidR="003C026C" w14:paraId="2CB81FA2" w14:textId="77777777" w:rsidTr="004F3272">
        <w:tc>
          <w:tcPr>
            <w:tcW w:w="10170" w:type="dxa"/>
            <w:shd w:val="clear" w:color="auto" w:fill="FDEFD7"/>
          </w:tcPr>
          <w:p w14:paraId="097F0C47" w14:textId="77777777" w:rsidR="004F3272" w:rsidRPr="004F3272" w:rsidRDefault="004F3272" w:rsidP="004F3272">
            <w:pPr>
              <w:spacing w:before="120" w:line="276" w:lineRule="auto"/>
              <w:ind w:right="429"/>
              <w:jc w:val="right"/>
              <w:textAlignment w:val="baseline"/>
              <w:rPr>
                <w:rFonts w:ascii="Avenir Next Condensed Medium" w:hAnsi="Avenir Next Condensed Medium" w:cs="Avenir Next Condensed Medium"/>
                <w:noProof/>
                <w:color w:val="C45911" w:themeColor="accent2" w:themeShade="BF"/>
                <w:kern w:val="0"/>
                <w:lang w:val="en-US" w:bidi="ar-SA"/>
                <w14:ligatures w14:val="none"/>
              </w:rPr>
            </w:pPr>
            <w:r w:rsidRPr="004F3272">
              <w:rPr>
                <w:rFonts w:ascii="Avenir Next Condensed Medium" w:hAnsi="Avenir Next Condensed Medium" w:cs="Avenir Next Condensed Medium"/>
                <w:b/>
                <w:bCs/>
                <w:noProof/>
                <w:color w:val="C45911" w:themeColor="accent2" w:themeShade="BF"/>
                <w:kern w:val="0"/>
                <w:sz w:val="28"/>
                <w:szCs w:val="28"/>
                <w:rtl/>
                <w:lang w:bidi="ar-SA"/>
                <w14:ligatures w14:val="none"/>
              </w:rPr>
              <w:t xml:space="preserve">إذا </w:t>
            </w:r>
            <w:r w:rsidRPr="004F3272">
              <w:rPr>
                <w:rFonts w:ascii="Avenir Next Condensed Medium" w:hAnsi="Avenir Next Condensed Medium" w:cs="Avenir Next Condensed Medium"/>
                <w:b/>
                <w:bCs/>
                <w:noProof/>
                <w:color w:val="C45911" w:themeColor="accent2" w:themeShade="BF"/>
                <w:kern w:val="0"/>
                <w:sz w:val="28"/>
                <w:szCs w:val="28"/>
                <w:u w:val="single"/>
                <w:rtl/>
                <w:lang w:bidi="ar-SA"/>
                <w14:ligatures w14:val="none"/>
              </w:rPr>
              <w:t>لم</w:t>
            </w:r>
            <w:r w:rsidRPr="004F3272">
              <w:rPr>
                <w:rFonts w:ascii="Avenir Next Condensed Medium" w:hAnsi="Avenir Next Condensed Medium" w:cs="Avenir Next Condensed Medium"/>
                <w:b/>
                <w:bCs/>
                <w:noProof/>
                <w:color w:val="C45911" w:themeColor="accent2" w:themeShade="BF"/>
                <w:kern w:val="0"/>
                <w:sz w:val="28"/>
                <w:szCs w:val="28"/>
                <w:rtl/>
                <w:lang w:bidi="ar-SA"/>
                <w14:ligatures w14:val="none"/>
              </w:rPr>
              <w:t xml:space="preserve"> يكن هناك تفشٍ محتمل أو مؤكد للكوليرا، أو إذا كان هناك انتقال عنقودي للكوليرا </w:t>
            </w:r>
            <w:r w:rsidRPr="004F3272">
              <w:rPr>
                <w:rFonts w:ascii="Avenir Next Condensed Medium" w:hAnsi="Avenir Next Condensed Medium" w:cs="Avenir Next Condensed Medium"/>
                <w:b/>
                <w:bCs/>
                <w:noProof/>
                <w:color w:val="C45911" w:themeColor="accent2" w:themeShade="BF"/>
                <w:kern w:val="0"/>
                <w:rtl/>
                <w:lang w:bidi="ar-SA"/>
                <w14:ligatures w14:val="none"/>
              </w:rPr>
              <w:t>في وحدة الترصد:</w:t>
            </w:r>
          </w:p>
          <w:p w14:paraId="6A06BE48" w14:textId="77777777" w:rsidR="004F3272" w:rsidRPr="004F3272" w:rsidRDefault="004F3272" w:rsidP="004F3272">
            <w:pPr>
              <w:spacing w:before="120" w:line="276" w:lineRule="auto"/>
              <w:ind w:right="429"/>
              <w:jc w:val="right"/>
              <w:textAlignment w:val="baseline"/>
              <w:rPr>
                <w:rFonts w:ascii="Avenir Next Condensed Medium" w:hAnsi="Avenir Next Condensed Medium" w:cs="Avenir Next Condensed Medium"/>
                <w:b/>
                <w:bCs/>
                <w:noProof/>
                <w:color w:val="0D0D0D" w:themeColor="text1" w:themeTint="F2"/>
                <w:kern w:val="0"/>
                <w:lang w:val="en-US" w:bidi="ar-SA"/>
                <w14:ligatures w14:val="none"/>
              </w:rPr>
            </w:pPr>
            <w:r w:rsidRPr="004F3272">
              <w:rPr>
                <w:rFonts w:ascii="Avenir Next Condensed Medium" w:hAnsi="Avenir Next Condensed Medium" w:cs="Avenir Next Condensed Medium"/>
                <w:b/>
                <w:bCs/>
                <w:noProof/>
                <w:color w:val="0D0D0D" w:themeColor="text1" w:themeTint="F2"/>
                <w:kern w:val="0"/>
                <w:rtl/>
                <w:lang w:bidi="ar-SA"/>
                <w14:ligatures w14:val="none"/>
              </w:rPr>
              <w:t xml:space="preserve">الإبلاغ عن أي حالة (حالات) كوليرا مشتبه بها أو وفاة (وفيات) مجتمعية بسبب الكوليرا </w:t>
            </w:r>
            <w:r w:rsidRPr="004F3272">
              <w:rPr>
                <w:rFonts w:ascii="Avenir Next Condensed Medium" w:hAnsi="Avenir Next Condensed Medium" w:cs="Avenir Next Condensed Medium"/>
                <w:b/>
                <w:bCs/>
                <w:noProof/>
                <w:color w:val="0D0D0D" w:themeColor="text1" w:themeTint="F2"/>
                <w:kern w:val="0"/>
                <w:u w:val="single"/>
                <w:rtl/>
                <w:lang w:bidi="ar-SA"/>
                <w14:ligatures w14:val="none"/>
              </w:rPr>
              <w:t>في غضون 24 ساعة من الاكتشاف</w:t>
            </w:r>
          </w:p>
          <w:p w14:paraId="1FBEBCBB" w14:textId="77777777" w:rsidR="004F3272" w:rsidRPr="004F3272" w:rsidRDefault="004F3272" w:rsidP="004F3272">
            <w:pPr>
              <w:spacing w:before="120" w:line="276" w:lineRule="auto"/>
              <w:ind w:right="429"/>
              <w:jc w:val="right"/>
              <w:textAlignment w:val="baseline"/>
              <w:rPr>
                <w:rFonts w:ascii="Avenir Next Condensed Medium" w:hAnsi="Avenir Next Condensed Medium" w:cs="Avenir Next Condensed Medium"/>
                <w:b/>
                <w:bCs/>
                <w:noProof/>
                <w:color w:val="0D0D0D" w:themeColor="text1" w:themeTint="F2"/>
                <w:kern w:val="0"/>
                <w:lang w:val="en-US" w:bidi="ar-SA"/>
                <w14:ligatures w14:val="none"/>
              </w:rPr>
            </w:pPr>
            <w:r w:rsidRPr="004F3272">
              <w:rPr>
                <w:rFonts w:ascii="Avenir Next Condensed Medium" w:hAnsi="Avenir Next Condensed Medium" w:cs="Avenir Next Condensed Medium"/>
                <w:b/>
                <w:bCs/>
                <w:noProof/>
                <w:color w:val="0D0D0D" w:themeColor="text1" w:themeTint="F2"/>
                <w:kern w:val="0"/>
                <w:rtl/>
                <w:lang w:bidi="ar-SA"/>
                <w14:ligatures w14:val="none"/>
              </w:rPr>
              <w:t xml:space="preserve">الإبلاغ عن عدم وجود حالات كوليرا مشتبه بها ووفيات مجتمعية بسبب الكوليرا (الإبلاغ عن عدم وجود حالات) </w:t>
            </w:r>
            <w:r w:rsidRPr="004F3272">
              <w:rPr>
                <w:rFonts w:ascii="Avenir Next Condensed Medium" w:hAnsi="Avenir Next Condensed Medium" w:cs="Avenir Next Condensed Medium"/>
                <w:b/>
                <w:bCs/>
                <w:noProof/>
                <w:color w:val="0D0D0D" w:themeColor="text1" w:themeTint="F2"/>
                <w:kern w:val="0"/>
                <w:u w:val="single"/>
                <w:rtl/>
                <w:lang w:bidi="ar-SA"/>
                <w14:ligatures w14:val="none"/>
              </w:rPr>
              <w:t>أسبوعيًا</w:t>
            </w:r>
          </w:p>
          <w:p w14:paraId="735B0CF9" w14:textId="77777777" w:rsidR="004F3272" w:rsidRPr="004F3272" w:rsidRDefault="004F3272" w:rsidP="004F3272">
            <w:pPr>
              <w:spacing w:before="120" w:line="276" w:lineRule="auto"/>
              <w:ind w:right="429"/>
              <w:jc w:val="right"/>
              <w:textAlignment w:val="baseline"/>
              <w:rPr>
                <w:rFonts w:ascii="Avenir Next Condensed Medium" w:hAnsi="Avenir Next Condensed Medium" w:cs="Avenir Next Condensed Medium"/>
                <w:b/>
                <w:bCs/>
                <w:noProof/>
                <w:color w:val="0D0D0D" w:themeColor="text1" w:themeTint="F2"/>
                <w:kern w:val="0"/>
                <w:lang w:val="en-US" w:bidi="ar-SA"/>
                <w14:ligatures w14:val="none"/>
              </w:rPr>
            </w:pPr>
            <w:r w:rsidRPr="004F3272">
              <w:rPr>
                <w:rFonts w:ascii="Avenir Next Condensed Medium" w:hAnsi="Avenir Next Condensed Medium" w:cs="Avenir Next Condensed Medium"/>
                <w:b/>
                <w:bCs/>
                <w:noProof/>
                <w:color w:val="C45911" w:themeColor="accent2" w:themeShade="BF"/>
                <w:kern w:val="0"/>
                <w:rtl/>
                <w:lang w:bidi="ar-SA"/>
                <w14:ligatures w14:val="none"/>
              </w:rPr>
              <w:t>في حالة وجود تفشٍ محتمل أو مؤكد للكوليرا في وحدة الترصد:</w:t>
            </w:r>
          </w:p>
          <w:p w14:paraId="070DB1C2" w14:textId="77777777" w:rsidR="004F3272" w:rsidRPr="004F3272" w:rsidRDefault="004F3272" w:rsidP="004F3272">
            <w:pPr>
              <w:spacing w:before="120" w:line="276" w:lineRule="auto"/>
              <w:ind w:right="429"/>
              <w:jc w:val="right"/>
              <w:textAlignment w:val="baseline"/>
              <w:rPr>
                <w:rFonts w:ascii="Avenir Next Condensed Medium" w:hAnsi="Avenir Next Condensed Medium" w:cs="Avenir Next Condensed Medium"/>
                <w:b/>
                <w:bCs/>
                <w:noProof/>
                <w:color w:val="0D0D0D" w:themeColor="text1" w:themeTint="F2"/>
                <w:kern w:val="0"/>
                <w:lang w:val="en-US" w:bidi="ar-SA"/>
                <w14:ligatures w14:val="none"/>
              </w:rPr>
            </w:pPr>
            <w:r w:rsidRPr="004F3272">
              <w:rPr>
                <w:rFonts w:ascii="Avenir Next Condensed Medium" w:hAnsi="Avenir Next Condensed Medium" w:cs="Avenir Next Condensed Medium"/>
                <w:b/>
                <w:bCs/>
                <w:noProof/>
                <w:color w:val="0D0D0D" w:themeColor="text1" w:themeTint="F2"/>
                <w:kern w:val="0"/>
                <w:u w:val="single"/>
                <w:rtl/>
                <w:lang w:bidi="ar-SA"/>
                <w14:ligatures w14:val="none"/>
              </w:rPr>
              <w:t xml:space="preserve">الإبلاغ عن وجود أو عدم وجود حالة </w:t>
            </w:r>
            <w:r w:rsidRPr="004F3272">
              <w:rPr>
                <w:rFonts w:ascii="Avenir Next Condensed Medium" w:hAnsi="Avenir Next Condensed Medium" w:cs="Avenir Next Condensed Medium"/>
                <w:b/>
                <w:bCs/>
                <w:noProof/>
                <w:color w:val="0D0D0D" w:themeColor="text1" w:themeTint="F2"/>
                <w:kern w:val="0"/>
                <w:rtl/>
                <w:lang w:bidi="ar-SA"/>
                <w14:ligatures w14:val="none"/>
              </w:rPr>
              <w:t xml:space="preserve">(حالات) كوليرا مشتبه بها ووفاة (وفيات) كوليرا مجتمعية </w:t>
            </w:r>
            <w:r w:rsidRPr="004F3272">
              <w:rPr>
                <w:rFonts w:ascii="Avenir Next Condensed Medium" w:hAnsi="Avenir Next Condensed Medium" w:cs="Avenir Next Condensed Medium"/>
                <w:b/>
                <w:bCs/>
                <w:noProof/>
                <w:color w:val="0D0D0D" w:themeColor="text1" w:themeTint="F2"/>
                <w:kern w:val="0"/>
                <w:u w:val="single"/>
                <w:rtl/>
                <w:lang w:bidi="ar-SA"/>
                <w14:ligatures w14:val="none"/>
              </w:rPr>
              <w:t>أسبوعيًا</w:t>
            </w:r>
          </w:p>
          <w:p w14:paraId="7C218354" w14:textId="77777777" w:rsidR="003C026C" w:rsidRPr="004F3272" w:rsidRDefault="003C026C" w:rsidP="00A3452D">
            <w:pPr>
              <w:spacing w:before="120" w:line="276" w:lineRule="auto"/>
              <w:ind w:right="429"/>
              <w:textAlignment w:val="baseline"/>
              <w:rPr>
                <w:rFonts w:ascii="Avenir Next Condensed Medium" w:hAnsi="Avenir Next Condensed Medium" w:cs="Avenir Next Condensed Medium"/>
                <w:b/>
                <w:bCs/>
                <w:noProof/>
                <w:color w:val="0D0D0D" w:themeColor="text1" w:themeTint="F2"/>
                <w:kern w:val="0"/>
                <w:sz w:val="28"/>
                <w:szCs w:val="28"/>
                <w:lang w:bidi="ar-SA"/>
                <w14:ligatures w14:val="none"/>
              </w:rPr>
            </w:pPr>
          </w:p>
        </w:tc>
      </w:tr>
    </w:tbl>
    <w:p w14:paraId="32371EA0" w14:textId="448B1B56" w:rsidR="007D534B" w:rsidRDefault="007D534B" w:rsidP="00A3452D">
      <w:pPr>
        <w:spacing w:before="120" w:line="276" w:lineRule="auto"/>
        <w:ind w:right="429"/>
        <w:textAlignment w:val="baseline"/>
        <w:rPr>
          <w:rFonts w:ascii="Avenir Next Condensed Medium" w:hAnsi="Avenir Next Condensed Medium" w:cs="Avenir Next Condensed Medium"/>
          <w:noProof/>
          <w:kern w:val="0"/>
          <w:sz w:val="20"/>
          <w:szCs w:val="20"/>
          <w14:ligatures w14:val="none"/>
        </w:rPr>
      </w:pPr>
    </w:p>
    <w:p w14:paraId="6C79CC00" w14:textId="77777777" w:rsidR="00944322" w:rsidRDefault="00944322" w:rsidP="00A3452D">
      <w:pPr>
        <w:spacing w:before="120" w:line="276" w:lineRule="auto"/>
        <w:ind w:right="429"/>
        <w:textAlignment w:val="baseline"/>
        <w:rPr>
          <w:rFonts w:ascii="Avenir Next Condensed Medium" w:hAnsi="Avenir Next Condensed Medium" w:cs="Avenir Next Condensed Medium"/>
          <w:noProof/>
          <w:kern w:val="0"/>
          <w:sz w:val="20"/>
          <w:szCs w:val="20"/>
          <w14:ligatures w14:val="none"/>
        </w:rPr>
      </w:pPr>
    </w:p>
    <w:p w14:paraId="4B17F919" w14:textId="77777777" w:rsidR="00944322" w:rsidRDefault="00944322" w:rsidP="00A3452D">
      <w:pPr>
        <w:spacing w:before="120" w:line="276" w:lineRule="auto"/>
        <w:ind w:right="429"/>
        <w:textAlignment w:val="baseline"/>
        <w:rPr>
          <w:rFonts w:ascii="Avenir Next Condensed Medium" w:hAnsi="Avenir Next Condensed Medium" w:cs="Avenir Next Condensed Medium"/>
          <w:noProof/>
          <w:kern w:val="0"/>
          <w:sz w:val="20"/>
          <w:szCs w:val="20"/>
          <w14:ligatures w14:val="none"/>
        </w:rPr>
      </w:pPr>
    </w:p>
    <w:p w14:paraId="55B9D08E" w14:textId="77777777" w:rsidR="00944322" w:rsidRDefault="00944322" w:rsidP="00A3452D">
      <w:pPr>
        <w:spacing w:before="120" w:line="276" w:lineRule="auto"/>
        <w:ind w:right="429"/>
        <w:textAlignment w:val="baseline"/>
        <w:rPr>
          <w:rFonts w:ascii="Avenir Next Condensed Medium" w:hAnsi="Avenir Next Condensed Medium" w:cs="Avenir Next Condensed Medium"/>
          <w:noProof/>
          <w:kern w:val="0"/>
          <w:sz w:val="20"/>
          <w:szCs w:val="20"/>
          <w14:ligatures w14:val="none"/>
        </w:rPr>
      </w:pPr>
    </w:p>
    <w:p w14:paraId="3379044F" w14:textId="7974E1DC" w:rsidR="0044346A" w:rsidRDefault="0044346A">
      <w:pPr>
        <w:rPr>
          <w:rFonts w:ascii="Avenir Next Condensed Medium" w:hAnsi="Avenir Next Condensed Medium" w:cs="Avenir Next Condensed Medium"/>
          <w:noProof/>
          <w:kern w:val="0"/>
          <w:sz w:val="20"/>
          <w:szCs w:val="20"/>
          <w14:ligatures w14:val="none"/>
        </w:rPr>
      </w:pPr>
      <w:r>
        <w:rPr>
          <w:rFonts w:ascii="Avenir Next Condensed Medium" w:hAnsi="Avenir Next Condensed Medium" w:cs="Avenir Next Condensed Medium"/>
          <w:noProof/>
          <w:kern w:val="0"/>
          <w:sz w:val="20"/>
          <w:szCs w:val="20"/>
          <w14:ligatures w14:val="none"/>
        </w:rPr>
        <w:br w:type="page"/>
      </w:r>
    </w:p>
    <w:p w14:paraId="1409AD42" w14:textId="77777777" w:rsidR="00944322" w:rsidRDefault="00944322" w:rsidP="00A3452D">
      <w:pPr>
        <w:spacing w:before="120" w:line="276" w:lineRule="auto"/>
        <w:ind w:right="429"/>
        <w:textAlignment w:val="baseline"/>
        <w:rPr>
          <w:rFonts w:ascii="Avenir Next Condensed Medium" w:hAnsi="Avenir Next Condensed Medium" w:cs="Avenir Next Condensed Medium"/>
          <w:noProof/>
          <w:kern w:val="0"/>
          <w:sz w:val="20"/>
          <w:szCs w:val="20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A7691" w:rsidRPr="00AA7691" w14:paraId="574DEE5D" w14:textId="77777777" w:rsidTr="0044346A">
        <w:tc>
          <w:tcPr>
            <w:tcW w:w="9350" w:type="dxa"/>
            <w:shd w:val="clear" w:color="auto" w:fill="009999"/>
          </w:tcPr>
          <w:p w14:paraId="02DF9B1A" w14:textId="54174FAA" w:rsidR="004F3272" w:rsidRPr="00AA7691" w:rsidRDefault="00AA7691" w:rsidP="00AA7691">
            <w:pPr>
              <w:spacing w:before="120" w:line="276" w:lineRule="auto"/>
              <w:ind w:right="429"/>
              <w:jc w:val="right"/>
              <w:textAlignment w:val="baseline"/>
              <w:rPr>
                <w:rFonts w:ascii="Avenir Next Condensed Medium" w:hAnsi="Avenir Next Condensed Medium" w:cs="Avenir Next Condensed Medium"/>
                <w:noProof/>
                <w:color w:val="FFFFFF" w:themeColor="background1"/>
                <w:kern w:val="0"/>
                <w:sz w:val="28"/>
                <w:szCs w:val="28"/>
                <w:lang w:val="en-US"/>
                <w14:ligatures w14:val="none"/>
              </w:rPr>
            </w:pPr>
            <w:r w:rsidRPr="00AA7691">
              <w:rPr>
                <w:rFonts w:ascii="Avenir Next Condensed Medium" w:hAnsi="Avenir Next Condensed Medium" w:cs="Avenir Next Condensed Medium"/>
                <w:b/>
                <w:bCs/>
                <w:noProof/>
                <w:color w:val="FFFFFF" w:themeColor="background1"/>
                <w:kern w:val="0"/>
                <w:sz w:val="28"/>
                <w:szCs w:val="28"/>
                <w:u w:val="single"/>
                <w:rtl/>
                <w:lang w:bidi="ar-SA"/>
                <w14:ligatures w14:val="none"/>
              </w:rPr>
              <w:t>طريقة</w:t>
            </w:r>
            <w:r w:rsidRPr="00AA7691">
              <w:rPr>
                <w:rFonts w:ascii="Avenir Next Condensed Medium" w:hAnsi="Avenir Next Condensed Medium" w:cs="Avenir Next Condensed Medium"/>
                <w:b/>
                <w:bCs/>
                <w:noProof/>
                <w:color w:val="FFFFFF" w:themeColor="background1"/>
                <w:kern w:val="0"/>
                <w:sz w:val="28"/>
                <w:szCs w:val="28"/>
                <w:rtl/>
                <w:lang w:bidi="ar-SA"/>
                <w14:ligatures w14:val="none"/>
              </w:rPr>
              <w:t xml:space="preserve"> الإبلاغ</w:t>
            </w:r>
          </w:p>
        </w:tc>
      </w:tr>
      <w:tr w:rsidR="004F3272" w14:paraId="16F48AC6" w14:textId="77777777" w:rsidTr="0044346A">
        <w:tc>
          <w:tcPr>
            <w:tcW w:w="9350" w:type="dxa"/>
            <w:shd w:val="clear" w:color="auto" w:fill="D9EFF1"/>
          </w:tcPr>
          <w:p w14:paraId="491381BD" w14:textId="77777777" w:rsidR="0044346A" w:rsidRDefault="004F3272" w:rsidP="004F3272">
            <w:pPr>
              <w:bidi/>
              <w:spacing w:before="120"/>
              <w:ind w:left="426" w:right="429"/>
              <w:textAlignment w:val="baseline"/>
              <w:rPr>
                <w:rFonts w:ascii="Avenir Next Condensed Demi Bold" w:hAnsi="Avenir Next Condensed Demi Bold" w:cs="Avenir Next Condensed Demi Bold"/>
                <w:b/>
                <w:bCs/>
                <w:kern w:val="0"/>
                <w:sz w:val="22"/>
                <w:szCs w:val="22"/>
                <w:lang w:val="fr-FR"/>
              </w:rPr>
            </w:pPr>
            <w:r>
              <w:rPr>
                <w:rFonts w:ascii="Avenir Next Condensed Demi Bold" w:hAnsi="Avenir Next Condensed Demi Bold" w:cs="Avenir Next Condensed Demi Bold"/>
                <w:b/>
                <w:bCs/>
                <w:kern w:val="0"/>
                <w:sz w:val="22"/>
                <w:szCs w:val="22"/>
                <w:rtl/>
              </w:rPr>
              <w:t xml:space="preserve">القسم المراد تخصيصه لوصف الإجراءات المحلية للإبلاغ عن بيانات الترصد المجتمعي للكوليرا. &lt;&lt;انقر هنا </w:t>
            </w:r>
          </w:p>
          <w:p w14:paraId="142FFFB1" w14:textId="50A0EF92" w:rsidR="004F3272" w:rsidRDefault="004F3272" w:rsidP="0044346A">
            <w:pPr>
              <w:bidi/>
              <w:spacing w:before="120"/>
              <w:ind w:left="426" w:right="429"/>
              <w:textAlignment w:val="baseline"/>
              <w:rPr>
                <w:rFonts w:ascii="Avenir Next Condensed Demi Bold" w:hAnsi="Avenir Next Condensed Demi Bold" w:cs="Avenir Next Condensed Demi Bold"/>
                <w:b/>
                <w:bCs/>
                <w:kern w:val="0"/>
                <w:sz w:val="22"/>
                <w:szCs w:val="22"/>
                <w:lang w:val="fr-FR"/>
              </w:rPr>
            </w:pPr>
            <w:r>
              <w:rPr>
                <w:rFonts w:ascii="Avenir Next Condensed Demi Bold" w:hAnsi="Avenir Next Condensed Demi Bold" w:cs="Avenir Next Condensed Demi Bold"/>
                <w:b/>
                <w:bCs/>
                <w:kern w:val="0"/>
                <w:sz w:val="22"/>
                <w:szCs w:val="22"/>
                <w:rtl/>
              </w:rPr>
              <w:t>للتحرير&gt;&gt;</w:t>
            </w:r>
          </w:p>
          <w:p w14:paraId="10666881" w14:textId="77777777" w:rsidR="0044346A" w:rsidRDefault="0044346A" w:rsidP="0044346A">
            <w:pPr>
              <w:bidi/>
              <w:spacing w:before="120"/>
              <w:ind w:left="426" w:right="429"/>
              <w:textAlignment w:val="baseline"/>
              <w:rPr>
                <w:rFonts w:ascii="Avenir Next Condensed Demi Bold" w:hAnsi="Avenir Next Condensed Demi Bold" w:cs="Avenir Next Condensed Demi Bold"/>
                <w:b/>
                <w:bCs/>
                <w:kern w:val="0"/>
                <w:sz w:val="22"/>
                <w:szCs w:val="22"/>
                <w:lang w:val="fr-FR" w:bidi="ar-SA"/>
              </w:rPr>
            </w:pPr>
          </w:p>
          <w:p w14:paraId="4BABF94D" w14:textId="77777777" w:rsidR="0044346A" w:rsidRDefault="0044346A" w:rsidP="0044346A">
            <w:pPr>
              <w:bidi/>
              <w:spacing w:before="120"/>
              <w:ind w:left="426" w:right="429"/>
              <w:textAlignment w:val="baseline"/>
              <w:rPr>
                <w:rFonts w:ascii="Avenir Next Condensed Demi Bold" w:hAnsi="Avenir Next Condensed Demi Bold" w:cs="Avenir Next Condensed Demi Bold"/>
                <w:b/>
                <w:bCs/>
                <w:kern w:val="0"/>
                <w:sz w:val="22"/>
                <w:szCs w:val="22"/>
                <w:lang w:val="fr-FR" w:bidi="ar-SA"/>
              </w:rPr>
            </w:pPr>
          </w:p>
          <w:p w14:paraId="39E8D17C" w14:textId="77777777" w:rsidR="0044346A" w:rsidRDefault="0044346A" w:rsidP="0044346A">
            <w:pPr>
              <w:bidi/>
              <w:spacing w:before="120"/>
              <w:ind w:left="426" w:right="429"/>
              <w:textAlignment w:val="baseline"/>
              <w:rPr>
                <w:rFonts w:ascii="Avenir Next Condensed Demi Bold" w:hAnsi="Avenir Next Condensed Demi Bold" w:cs="Avenir Next Condensed Demi Bold"/>
                <w:b/>
                <w:bCs/>
                <w:kern w:val="0"/>
                <w:sz w:val="22"/>
                <w:szCs w:val="22"/>
                <w:lang w:val="fr-FR" w:bidi="ar-SA"/>
              </w:rPr>
            </w:pPr>
          </w:p>
          <w:p w14:paraId="684C0D8A" w14:textId="77777777" w:rsidR="0044346A" w:rsidRDefault="0044346A" w:rsidP="0044346A">
            <w:pPr>
              <w:bidi/>
              <w:spacing w:before="120"/>
              <w:ind w:left="426" w:right="429"/>
              <w:textAlignment w:val="baseline"/>
              <w:rPr>
                <w:rFonts w:ascii="Avenir Next Condensed Demi Bold" w:hAnsi="Avenir Next Condensed Demi Bold" w:cs="Avenir Next Condensed Demi Bold"/>
                <w:b/>
                <w:bCs/>
                <w:kern w:val="0"/>
                <w:sz w:val="22"/>
                <w:szCs w:val="22"/>
                <w:lang w:val="fr-FR" w:bidi="ar-SA"/>
              </w:rPr>
            </w:pPr>
          </w:p>
          <w:p w14:paraId="324E01DB" w14:textId="77777777" w:rsidR="0044346A" w:rsidRDefault="0044346A" w:rsidP="0044346A">
            <w:pPr>
              <w:bidi/>
              <w:spacing w:before="120"/>
              <w:ind w:left="426" w:right="429"/>
              <w:textAlignment w:val="baseline"/>
              <w:rPr>
                <w:rFonts w:ascii="Avenir Next Condensed Demi Bold" w:hAnsi="Avenir Next Condensed Demi Bold" w:cs="Avenir Next Condensed Demi Bold"/>
                <w:b/>
                <w:bCs/>
                <w:kern w:val="0"/>
                <w:sz w:val="22"/>
                <w:szCs w:val="22"/>
                <w:lang w:val="fr-FR" w:bidi="ar-SA"/>
              </w:rPr>
            </w:pPr>
          </w:p>
          <w:p w14:paraId="14C3BD3E" w14:textId="77777777" w:rsidR="0044346A" w:rsidRDefault="0044346A" w:rsidP="0044346A">
            <w:pPr>
              <w:bidi/>
              <w:spacing w:before="120"/>
              <w:ind w:left="426" w:right="429"/>
              <w:textAlignment w:val="baseline"/>
              <w:rPr>
                <w:rFonts w:ascii="Avenir Next Condensed Demi Bold" w:hAnsi="Avenir Next Condensed Demi Bold" w:cs="Avenir Next Condensed Demi Bold"/>
                <w:b/>
                <w:bCs/>
                <w:kern w:val="0"/>
                <w:sz w:val="22"/>
                <w:szCs w:val="22"/>
                <w:lang w:val="fr-FR" w:bidi="ar-SA"/>
              </w:rPr>
            </w:pPr>
          </w:p>
          <w:p w14:paraId="0907BBE6" w14:textId="77777777" w:rsidR="0044346A" w:rsidRDefault="0044346A" w:rsidP="0044346A">
            <w:pPr>
              <w:bidi/>
              <w:spacing w:before="120"/>
              <w:ind w:left="426" w:right="429"/>
              <w:textAlignment w:val="baseline"/>
              <w:rPr>
                <w:rFonts w:ascii="Avenir Next Condensed Demi Bold" w:hAnsi="Avenir Next Condensed Demi Bold" w:cs="Avenir Next Condensed Demi Bold"/>
                <w:b/>
                <w:bCs/>
                <w:kern w:val="0"/>
                <w:sz w:val="22"/>
                <w:szCs w:val="22"/>
                <w:lang w:val="fr-FR" w:bidi="ar-SA"/>
              </w:rPr>
            </w:pPr>
          </w:p>
          <w:p w14:paraId="4EAD5FD1" w14:textId="77777777" w:rsidR="0044346A" w:rsidRDefault="0044346A" w:rsidP="0044346A">
            <w:pPr>
              <w:bidi/>
              <w:spacing w:before="120"/>
              <w:ind w:left="426" w:right="429"/>
              <w:textAlignment w:val="baseline"/>
              <w:rPr>
                <w:rFonts w:ascii="Avenir Next Condensed Demi Bold" w:hAnsi="Avenir Next Condensed Demi Bold" w:cs="Avenir Next Condensed Demi Bold"/>
                <w:b/>
                <w:bCs/>
                <w:kern w:val="0"/>
                <w:sz w:val="22"/>
                <w:szCs w:val="22"/>
                <w:lang w:val="fr-FR" w:bidi="ar-SA"/>
              </w:rPr>
            </w:pPr>
          </w:p>
          <w:p w14:paraId="2F532172" w14:textId="77777777" w:rsidR="0044346A" w:rsidRDefault="0044346A" w:rsidP="0044346A">
            <w:pPr>
              <w:bidi/>
              <w:spacing w:before="120"/>
              <w:ind w:left="426" w:right="429"/>
              <w:textAlignment w:val="baseline"/>
              <w:rPr>
                <w:rFonts w:ascii="Avenir Next Condensed Demi Bold" w:hAnsi="Avenir Next Condensed Demi Bold" w:cs="Avenir Next Condensed Demi Bold"/>
                <w:b/>
                <w:bCs/>
                <w:kern w:val="0"/>
                <w:sz w:val="22"/>
                <w:szCs w:val="22"/>
                <w:lang w:val="fr-FR" w:bidi="ar-SA"/>
              </w:rPr>
            </w:pPr>
          </w:p>
          <w:p w14:paraId="0A0FEDF3" w14:textId="77777777" w:rsidR="0044346A" w:rsidRDefault="0044346A" w:rsidP="0044346A">
            <w:pPr>
              <w:bidi/>
              <w:spacing w:before="120"/>
              <w:ind w:left="426" w:right="429"/>
              <w:textAlignment w:val="baseline"/>
              <w:rPr>
                <w:rFonts w:ascii="Avenir Next Condensed Demi Bold" w:hAnsi="Avenir Next Condensed Demi Bold" w:cs="Avenir Next Condensed Demi Bold"/>
                <w:b/>
                <w:bCs/>
                <w:kern w:val="0"/>
                <w:sz w:val="22"/>
                <w:szCs w:val="22"/>
                <w:lang w:val="fr-FR" w:bidi="ar-SA"/>
              </w:rPr>
            </w:pPr>
          </w:p>
          <w:p w14:paraId="4081AA87" w14:textId="77777777" w:rsidR="0044346A" w:rsidRDefault="0044346A" w:rsidP="0044346A">
            <w:pPr>
              <w:bidi/>
              <w:spacing w:before="120"/>
              <w:ind w:left="426" w:right="429"/>
              <w:textAlignment w:val="baseline"/>
              <w:rPr>
                <w:rFonts w:ascii="Avenir Next Condensed Demi Bold" w:hAnsi="Avenir Next Condensed Demi Bold" w:cs="Avenir Next Condensed Demi Bold"/>
                <w:b/>
                <w:bCs/>
                <w:kern w:val="0"/>
                <w:sz w:val="22"/>
                <w:szCs w:val="22"/>
                <w:lang w:val="fr-FR" w:bidi="ar-SA"/>
              </w:rPr>
            </w:pPr>
          </w:p>
          <w:p w14:paraId="16D45E42" w14:textId="77777777" w:rsidR="0044346A" w:rsidRDefault="0044346A" w:rsidP="0044346A">
            <w:pPr>
              <w:bidi/>
              <w:spacing w:before="120"/>
              <w:ind w:left="426" w:right="429"/>
              <w:textAlignment w:val="baseline"/>
              <w:rPr>
                <w:rFonts w:ascii="Avenir Next Condensed Demi Bold" w:hAnsi="Avenir Next Condensed Demi Bold" w:cs="Avenir Next Condensed Demi Bold"/>
                <w:b/>
                <w:bCs/>
                <w:kern w:val="0"/>
                <w:sz w:val="22"/>
                <w:szCs w:val="22"/>
                <w:lang w:val="fr-FR" w:bidi="ar-SA"/>
              </w:rPr>
            </w:pPr>
          </w:p>
          <w:p w14:paraId="25709659" w14:textId="77777777" w:rsidR="0044346A" w:rsidRDefault="0044346A" w:rsidP="0044346A">
            <w:pPr>
              <w:bidi/>
              <w:spacing w:before="120"/>
              <w:ind w:left="426" w:right="429"/>
              <w:textAlignment w:val="baseline"/>
              <w:rPr>
                <w:rFonts w:ascii="Avenir Next Condensed Demi Bold" w:hAnsi="Avenir Next Condensed Demi Bold" w:cs="Avenir Next Condensed Demi Bold"/>
                <w:b/>
                <w:bCs/>
                <w:kern w:val="0"/>
                <w:sz w:val="22"/>
                <w:szCs w:val="22"/>
                <w:lang w:val="fr-FR" w:bidi="ar-SA"/>
              </w:rPr>
            </w:pPr>
          </w:p>
          <w:p w14:paraId="42A73901" w14:textId="77777777" w:rsidR="0044346A" w:rsidRDefault="0044346A" w:rsidP="0044346A">
            <w:pPr>
              <w:bidi/>
              <w:spacing w:before="120"/>
              <w:ind w:left="426" w:right="429"/>
              <w:textAlignment w:val="baseline"/>
              <w:rPr>
                <w:rFonts w:ascii="Avenir Next Condensed Demi Bold" w:hAnsi="Avenir Next Condensed Demi Bold" w:cs="Avenir Next Condensed Demi Bold"/>
                <w:b/>
                <w:bCs/>
                <w:kern w:val="0"/>
                <w:sz w:val="22"/>
                <w:szCs w:val="22"/>
                <w:lang w:val="fr-FR" w:bidi="ar-SA"/>
              </w:rPr>
            </w:pPr>
          </w:p>
          <w:p w14:paraId="2E735A76" w14:textId="77777777" w:rsidR="0044346A" w:rsidRDefault="0044346A" w:rsidP="0044346A">
            <w:pPr>
              <w:bidi/>
              <w:spacing w:before="120"/>
              <w:ind w:left="426" w:right="429"/>
              <w:textAlignment w:val="baseline"/>
              <w:rPr>
                <w:rFonts w:ascii="Avenir Next Condensed Demi Bold" w:hAnsi="Avenir Next Condensed Demi Bold" w:cs="Avenir Next Condensed Demi Bold"/>
                <w:b/>
                <w:bCs/>
                <w:kern w:val="0"/>
                <w:sz w:val="22"/>
                <w:szCs w:val="22"/>
                <w:lang w:val="fr-FR" w:bidi="ar-SA"/>
              </w:rPr>
            </w:pPr>
          </w:p>
          <w:p w14:paraId="420EEA7B" w14:textId="77777777" w:rsidR="0044346A" w:rsidRDefault="0044346A" w:rsidP="0044346A">
            <w:pPr>
              <w:bidi/>
              <w:spacing w:before="120"/>
              <w:ind w:left="426" w:right="429"/>
              <w:textAlignment w:val="baseline"/>
              <w:rPr>
                <w:rFonts w:ascii="Avenir Next Condensed Demi Bold" w:hAnsi="Avenir Next Condensed Demi Bold" w:cs="Avenir Next Condensed Demi Bold"/>
                <w:b/>
                <w:bCs/>
                <w:kern w:val="0"/>
                <w:sz w:val="22"/>
                <w:szCs w:val="22"/>
                <w:lang w:val="fr-FR" w:bidi="ar-SA"/>
              </w:rPr>
            </w:pPr>
          </w:p>
          <w:p w14:paraId="1E793844" w14:textId="77777777" w:rsidR="0044346A" w:rsidRDefault="0044346A" w:rsidP="0044346A">
            <w:pPr>
              <w:bidi/>
              <w:spacing w:before="120"/>
              <w:ind w:left="426" w:right="429"/>
              <w:textAlignment w:val="baseline"/>
              <w:rPr>
                <w:rFonts w:ascii="Avenir Next Condensed Demi Bold" w:hAnsi="Avenir Next Condensed Demi Bold" w:cs="Avenir Next Condensed Demi Bold"/>
                <w:b/>
                <w:bCs/>
                <w:kern w:val="0"/>
                <w:sz w:val="22"/>
                <w:szCs w:val="22"/>
                <w:lang w:val="fr-FR" w:bidi="ar-SA"/>
              </w:rPr>
            </w:pPr>
          </w:p>
          <w:p w14:paraId="2FFE78F1" w14:textId="77777777" w:rsidR="0044346A" w:rsidRDefault="0044346A" w:rsidP="0044346A">
            <w:pPr>
              <w:bidi/>
              <w:spacing w:before="120"/>
              <w:ind w:left="426" w:right="429"/>
              <w:textAlignment w:val="baseline"/>
              <w:rPr>
                <w:rFonts w:ascii="Avenir Next Condensed Demi Bold" w:hAnsi="Avenir Next Condensed Demi Bold" w:cs="Avenir Next Condensed Demi Bold"/>
                <w:b/>
                <w:bCs/>
                <w:kern w:val="0"/>
                <w:sz w:val="22"/>
                <w:szCs w:val="22"/>
                <w:lang w:val="fr-FR" w:bidi="ar-SA"/>
              </w:rPr>
            </w:pPr>
          </w:p>
          <w:p w14:paraId="55A3449F" w14:textId="77777777" w:rsidR="0044346A" w:rsidRDefault="0044346A" w:rsidP="0044346A">
            <w:pPr>
              <w:bidi/>
              <w:spacing w:before="120"/>
              <w:ind w:left="426" w:right="429"/>
              <w:textAlignment w:val="baseline"/>
              <w:rPr>
                <w:rFonts w:ascii="Avenir Next Condensed Demi Bold" w:hAnsi="Avenir Next Condensed Demi Bold" w:cs="Avenir Next Condensed Demi Bold"/>
                <w:b/>
                <w:bCs/>
                <w:kern w:val="0"/>
                <w:sz w:val="22"/>
                <w:szCs w:val="22"/>
                <w:lang w:val="fr-FR" w:bidi="ar-SA"/>
              </w:rPr>
            </w:pPr>
          </w:p>
          <w:p w14:paraId="6B8362E0" w14:textId="77777777" w:rsidR="0044346A" w:rsidRDefault="0044346A" w:rsidP="0044346A">
            <w:pPr>
              <w:bidi/>
              <w:spacing w:before="120"/>
              <w:ind w:left="426" w:right="429"/>
              <w:textAlignment w:val="baseline"/>
              <w:rPr>
                <w:rFonts w:ascii="Avenir Next Condensed Demi Bold" w:hAnsi="Avenir Next Condensed Demi Bold" w:cs="Avenir Next Condensed Demi Bold"/>
                <w:b/>
                <w:bCs/>
                <w:kern w:val="0"/>
                <w:sz w:val="22"/>
                <w:szCs w:val="22"/>
                <w:lang w:val="fr-FR" w:bidi="ar-SA"/>
              </w:rPr>
            </w:pPr>
          </w:p>
          <w:p w14:paraId="6780D346" w14:textId="77777777" w:rsidR="0044346A" w:rsidRDefault="0044346A" w:rsidP="0044346A">
            <w:pPr>
              <w:bidi/>
              <w:spacing w:before="120"/>
              <w:ind w:left="426" w:right="429"/>
              <w:textAlignment w:val="baseline"/>
              <w:rPr>
                <w:rFonts w:ascii="Avenir Next Condensed Demi Bold" w:hAnsi="Avenir Next Condensed Demi Bold" w:cs="Avenir Next Condensed Demi Bold"/>
                <w:b/>
                <w:bCs/>
                <w:kern w:val="0"/>
                <w:sz w:val="22"/>
                <w:szCs w:val="22"/>
                <w:lang w:val="fr-FR" w:bidi="ar-SA"/>
              </w:rPr>
            </w:pPr>
          </w:p>
          <w:p w14:paraId="131E2BE7" w14:textId="77777777" w:rsidR="0044346A" w:rsidRDefault="0044346A" w:rsidP="0044346A">
            <w:pPr>
              <w:bidi/>
              <w:spacing w:before="120"/>
              <w:ind w:left="426" w:right="429"/>
              <w:textAlignment w:val="baseline"/>
              <w:rPr>
                <w:rFonts w:ascii="Avenir Next Condensed Demi Bold" w:hAnsi="Avenir Next Condensed Demi Bold" w:cs="Avenir Next Condensed Demi Bold"/>
                <w:b/>
                <w:bCs/>
                <w:kern w:val="0"/>
                <w:sz w:val="22"/>
                <w:szCs w:val="22"/>
                <w:lang w:val="fr-FR" w:bidi="ar-SA"/>
              </w:rPr>
            </w:pPr>
          </w:p>
          <w:p w14:paraId="60CC4CD3" w14:textId="77777777" w:rsidR="0044346A" w:rsidRDefault="0044346A" w:rsidP="0044346A">
            <w:pPr>
              <w:bidi/>
              <w:spacing w:before="120"/>
              <w:ind w:left="426" w:right="429"/>
              <w:textAlignment w:val="baseline"/>
              <w:rPr>
                <w:rFonts w:ascii="Avenir Next Condensed Demi Bold" w:hAnsi="Avenir Next Condensed Demi Bold" w:cs="Avenir Next Condensed Demi Bold"/>
                <w:b/>
                <w:bCs/>
                <w:kern w:val="0"/>
                <w:sz w:val="22"/>
                <w:szCs w:val="22"/>
                <w:lang w:val="fr-FR" w:bidi="ar-SA"/>
              </w:rPr>
            </w:pPr>
          </w:p>
          <w:p w14:paraId="1F1EDA7B" w14:textId="77777777" w:rsidR="0044346A" w:rsidRDefault="0044346A" w:rsidP="0044346A">
            <w:pPr>
              <w:bidi/>
              <w:spacing w:before="120"/>
              <w:ind w:left="426" w:right="429"/>
              <w:textAlignment w:val="baseline"/>
              <w:rPr>
                <w:rFonts w:ascii="Avenir Next Condensed Demi Bold" w:hAnsi="Avenir Next Condensed Demi Bold" w:cs="Avenir Next Condensed Demi Bold"/>
                <w:b/>
                <w:bCs/>
                <w:kern w:val="0"/>
                <w:sz w:val="22"/>
                <w:szCs w:val="22"/>
                <w:lang w:val="fr-FR" w:bidi="ar-SA"/>
              </w:rPr>
            </w:pPr>
          </w:p>
          <w:p w14:paraId="702C3F7A" w14:textId="77777777" w:rsidR="0044346A" w:rsidRPr="0044346A" w:rsidRDefault="0044346A" w:rsidP="0044346A">
            <w:pPr>
              <w:bidi/>
              <w:spacing w:before="120"/>
              <w:ind w:left="426" w:right="429"/>
              <w:textAlignment w:val="baseline"/>
              <w:rPr>
                <w:rFonts w:ascii="Avenir Next Condensed Demi Bold" w:hAnsi="Avenir Next Condensed Demi Bold" w:cs="Avenir Next Condensed Demi Bold"/>
                <w:b/>
                <w:bCs/>
                <w:kern w:val="0"/>
                <w:sz w:val="22"/>
                <w:szCs w:val="22"/>
                <w:lang w:val="fr-FR"/>
              </w:rPr>
            </w:pPr>
          </w:p>
          <w:p w14:paraId="63BE4F49" w14:textId="77777777" w:rsidR="004F3272" w:rsidRDefault="004F3272" w:rsidP="00A3452D">
            <w:pPr>
              <w:spacing w:before="120" w:line="276" w:lineRule="auto"/>
              <w:ind w:right="429"/>
              <w:textAlignment w:val="baseline"/>
              <w:rPr>
                <w:rFonts w:ascii="Avenir Next Condensed Medium" w:hAnsi="Avenir Next Condensed Medium" w:cs="Avenir Next Condensed Medium"/>
                <w:noProof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2C27C19" w14:textId="5B50FEAB" w:rsidR="00A3452D" w:rsidRPr="00A3452D" w:rsidRDefault="00D91568" w:rsidP="00A3452D">
      <w:pPr>
        <w:spacing w:before="120" w:line="276" w:lineRule="auto"/>
        <w:ind w:right="429"/>
        <w:textAlignment w:val="baseline"/>
        <w:rPr>
          <w:rFonts w:ascii="Avenir Next Condensed Medium" w:eastAsia="Times New Roman" w:hAnsi="Avenir Next Condensed Medium" w:cs="Avenir Next Condensed Medium"/>
          <w:kern w:val="0"/>
          <w:sz w:val="20"/>
          <w:szCs w:val="20"/>
          <w14:ligatures w14:val="none"/>
        </w:rPr>
      </w:pPr>
      <w:r>
        <w:rPr>
          <w:rFonts w:ascii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1015C" wp14:editId="4D46B9E4">
                <wp:simplePos x="0" y="0"/>
                <wp:positionH relativeFrom="column">
                  <wp:posOffset>293986</wp:posOffset>
                </wp:positionH>
                <wp:positionV relativeFrom="paragraph">
                  <wp:posOffset>8723580</wp:posOffset>
                </wp:positionV>
                <wp:extent cx="5301615" cy="65341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1615" cy="653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8A8067" w14:textId="6442440B" w:rsidR="00A3452D" w:rsidRPr="00A3452D" w:rsidRDefault="00A3452D" w:rsidP="002A0F53">
                            <w:pPr>
                              <w:bidi/>
                              <w:spacing w:before="120"/>
                              <w:ind w:left="426" w:right="429"/>
                              <w:jc w:val="center"/>
                              <w:textAlignment w:val="baseline"/>
                              <w:rPr>
                                <w:rFonts w:ascii="Avenir Next Condensed Demi Bold" w:eastAsia="Times New Roman" w:hAnsi="Avenir Next Condensed Demi Bold" w:cs="Avenir Next Condensed Demi Bold"/>
                                <w:b/>
                                <w:bCs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venir Next Condensed Demi Bold" w:hAnsi="Avenir Next Condensed Demi Bold" w:cs="Avenir Next Condensed Demi Bold"/>
                                <w:b/>
                                <w:bCs/>
                                <w:kern w:val="0"/>
                                <w:sz w:val="18"/>
                                <w:szCs w:val="18"/>
                                <w:rtl/>
                              </w:rPr>
                              <w:t>القسم المراد تخصيصه لوصف الإجراءات المحلية للإبلاغ عن بيانات الترصد المجتمعي. &lt;&lt;&lt;انقر هنا للتحرير&gt;&gt;&gt;</w:t>
                            </w:r>
                          </w:p>
                          <w:p w14:paraId="7E6C9EFE" w14:textId="77777777" w:rsidR="00A3452D" w:rsidRDefault="00A3452D" w:rsidP="00A3452D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1015C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23.15pt;margin-top:686.9pt;width:417.45pt;height:5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" filled="f" stroked="f" strokeweight=".5pt">
                <v:textbox>
                  <w:txbxContent>
                    <w:p w14:paraId="0A8A8067" w14:textId="6442440B" w:rsidR="00A3452D" w:rsidRPr="00A3452D" w:rsidRDefault="00A3452D" w:rsidP="002A0F53">
                      <w:pPr>
                        <w:bidi/>
                        <w:spacing w:before="120"/>
                        <w:ind w:left="426" w:right="429"/>
                        <w:jc w:val="center"/>
                        <w:textAlignment w:val="baseline"/>
                        <w:rPr>
                          <w:rFonts w:ascii="Avenir Next Condensed Demi Bold" w:eastAsia="Times New Roman" w:hAnsi="Avenir Next Condensed Demi Bold" w:cs="Avenir Next Condensed Demi Bold"/>
                          <w:b/>
                          <w:bCs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venir Next Condensed Demi Bold" w:hAnsi="Avenir Next Condensed Demi Bold" w:cs="Avenir Next Condensed Demi Bold"/>
                          <w:b/>
                          <w:bCs/>
                          <w:kern w:val="0"/>
                          <w:sz w:val="18"/>
                          <w:szCs w:val="18"/>
                          <w:rtl/>
                        </w:rPr>
                        <w:t>القسم المراد تخصيصه لوصف الإجراءات المحلية للإبلاغ عن بيانات الترصد المجتمعي. &lt;&lt;&lt;انقر هنا للتحرير&gt;&gt;&gt;</w:t>
                      </w:r>
                    </w:p>
                    <w:p w14:paraId="7E6C9EFE" w14:textId="77777777" w:rsidR="00A3452D" w:rsidRDefault="00A3452D" w:rsidP="00A3452D"/>
                  </w:txbxContent>
                </v:textbox>
              </v:shape>
            </w:pict>
          </mc:Fallback>
        </mc:AlternateContent>
      </w:r>
    </w:p>
    <w:sectPr w:rsidR="00A3452D" w:rsidRPr="00A3452D" w:rsidSect="00B04672">
      <w:footerReference w:type="first" r:id="rId15"/>
      <w:pgSz w:w="12240" w:h="15840"/>
      <w:pgMar w:top="1440" w:right="1440" w:bottom="1440" w:left="1440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93198" w14:textId="77777777" w:rsidR="00B04672" w:rsidRDefault="00B04672" w:rsidP="008F71AC">
      <w:r>
        <w:separator/>
      </w:r>
    </w:p>
  </w:endnote>
  <w:endnote w:type="continuationSeparator" w:id="0">
    <w:p w14:paraId="2C3DE2BE" w14:textId="77777777" w:rsidR="00B04672" w:rsidRDefault="00B04672" w:rsidP="008F71AC">
      <w:r>
        <w:continuationSeparator/>
      </w:r>
    </w:p>
  </w:endnote>
  <w:endnote w:type="continuationNotice" w:id="1">
    <w:p w14:paraId="22FE8C4A" w14:textId="77777777" w:rsidR="00B04672" w:rsidRDefault="00B046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venir Next Condensed Demi Bold">
    <w:altName w:val="Calibri"/>
    <w:charset w:val="00"/>
    <w:family w:val="swiss"/>
    <w:pitch w:val="variable"/>
    <w:sig w:usb0="8000002F" w:usb1="5000204A" w:usb2="00000000" w:usb3="00000000" w:csb0="0000009B" w:csb1="00000000"/>
  </w:font>
  <w:font w:name="Avenir Next Condensed Medium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180474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9CA977" w14:textId="13A21A01" w:rsidR="00605D63" w:rsidRDefault="00605D63" w:rsidP="007415D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47127A" w14:textId="77777777" w:rsidR="00605D63" w:rsidRDefault="00605D63" w:rsidP="00605D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venir Next Condensed Medium" w:hAnsi="Avenir Next Condensed Medium" w:cs="Avenir Next Condensed Medium"/>
      </w:rPr>
      <w:id w:val="-3444080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36A29D" w14:textId="16ABA523" w:rsidR="00605D63" w:rsidRPr="00605D63" w:rsidRDefault="00605D63" w:rsidP="007415D1">
        <w:pPr>
          <w:pStyle w:val="Footer"/>
          <w:framePr w:wrap="none" w:vAnchor="text" w:hAnchor="margin" w:xAlign="right" w:y="1"/>
          <w:rPr>
            <w:rStyle w:val="PageNumber"/>
            <w:rFonts w:ascii="Avenir Next Condensed Medium" w:hAnsi="Avenir Next Condensed Medium" w:cs="Avenir Next Condensed Medium"/>
          </w:rPr>
        </w:pPr>
        <w:r w:rsidRPr="00605D63">
          <w:rPr>
            <w:rStyle w:val="PageNumber"/>
            <w:rFonts w:ascii="Avenir Next Condensed Medium" w:hAnsi="Avenir Next Condensed Medium" w:cs="Avenir Next Condensed Medium"/>
          </w:rPr>
          <w:fldChar w:fldCharType="begin"/>
        </w:r>
        <w:r w:rsidRPr="00605D63">
          <w:rPr>
            <w:rStyle w:val="PageNumber"/>
            <w:rFonts w:ascii="Avenir Next Condensed Medium" w:hAnsi="Avenir Next Condensed Medium" w:cs="Avenir Next Condensed Medium"/>
          </w:rPr>
          <w:instrText xml:space="preserve"> PAGE </w:instrText>
        </w:r>
        <w:r w:rsidRPr="00605D63">
          <w:rPr>
            <w:rStyle w:val="PageNumber"/>
            <w:rFonts w:ascii="Avenir Next Condensed Medium" w:hAnsi="Avenir Next Condensed Medium" w:cs="Avenir Next Condensed Medium"/>
          </w:rPr>
          <w:fldChar w:fldCharType="separate"/>
        </w:r>
        <w:r>
          <w:rPr>
            <w:rStyle w:val="PageNumber"/>
            <w:rFonts w:ascii="Avenir Next Condensed Medium" w:hAnsi="Avenir Next Condensed Medium" w:cs="Avenir Next Condensed Medium"/>
          </w:rPr>
          <w:t>1</w:t>
        </w:r>
        <w:r w:rsidRPr="00605D63">
          <w:rPr>
            <w:rStyle w:val="PageNumber"/>
            <w:rFonts w:ascii="Avenir Next Condensed Medium" w:hAnsi="Avenir Next Condensed Medium" w:cs="Avenir Next Condensed Medium"/>
          </w:rPr>
          <w:fldChar w:fldCharType="end"/>
        </w:r>
      </w:p>
    </w:sdtContent>
  </w:sdt>
  <w:p w14:paraId="4F6322B0" w14:textId="77777777" w:rsidR="00605D63" w:rsidRDefault="00605D63" w:rsidP="00605D6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venir Next Condensed Medium" w:hAnsi="Avenir Next Condensed Medium" w:cs="Avenir Next Condensed Medium"/>
      </w:rPr>
      <w:id w:val="-528583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41C557" w14:textId="77777777" w:rsidR="00605D63" w:rsidRPr="00605D63" w:rsidRDefault="00605D63" w:rsidP="00605D63">
        <w:pPr>
          <w:pStyle w:val="Footer"/>
          <w:framePr w:wrap="none" w:vAnchor="text" w:hAnchor="margin" w:xAlign="right" w:y="1"/>
          <w:rPr>
            <w:rStyle w:val="PageNumber"/>
            <w:rFonts w:ascii="Avenir Next Condensed Medium" w:hAnsi="Avenir Next Condensed Medium" w:cs="Avenir Next Condensed Medium"/>
          </w:rPr>
        </w:pPr>
        <w:r w:rsidRPr="00605D63">
          <w:rPr>
            <w:rStyle w:val="PageNumber"/>
            <w:rFonts w:ascii="Avenir Next Condensed Medium" w:hAnsi="Avenir Next Condensed Medium" w:cs="Avenir Next Condensed Medium"/>
          </w:rPr>
          <w:fldChar w:fldCharType="begin"/>
        </w:r>
        <w:r w:rsidRPr="00605D63">
          <w:rPr>
            <w:rStyle w:val="PageNumber"/>
            <w:rFonts w:ascii="Avenir Next Condensed Medium" w:hAnsi="Avenir Next Condensed Medium" w:cs="Avenir Next Condensed Medium"/>
          </w:rPr>
          <w:instrText xml:space="preserve"> PAGE </w:instrText>
        </w:r>
        <w:r w:rsidRPr="00605D63">
          <w:rPr>
            <w:rStyle w:val="PageNumber"/>
            <w:rFonts w:ascii="Avenir Next Condensed Medium" w:hAnsi="Avenir Next Condensed Medium" w:cs="Avenir Next Condensed Medium"/>
          </w:rPr>
          <w:fldChar w:fldCharType="separate"/>
        </w:r>
        <w:r>
          <w:rPr>
            <w:rStyle w:val="PageNumber"/>
            <w:rFonts w:ascii="Avenir Next Condensed Medium" w:hAnsi="Avenir Next Condensed Medium" w:cs="Avenir Next Condensed Medium"/>
          </w:rPr>
          <w:t>1</w:t>
        </w:r>
        <w:r w:rsidRPr="00605D63">
          <w:rPr>
            <w:rStyle w:val="PageNumber"/>
            <w:rFonts w:ascii="Avenir Next Condensed Medium" w:hAnsi="Avenir Next Condensed Medium" w:cs="Avenir Next Condensed Medium"/>
          </w:rPr>
          <w:fldChar w:fldCharType="end"/>
        </w:r>
      </w:p>
    </w:sdtContent>
  </w:sdt>
  <w:p w14:paraId="10659EC2" w14:textId="6C8EC0EA" w:rsidR="00C8491C" w:rsidRPr="00C8491C" w:rsidRDefault="00C8491C" w:rsidP="00C8491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3B47D" w14:textId="77777777" w:rsidR="00B04672" w:rsidRDefault="00B04672" w:rsidP="008F71AC">
      <w:r>
        <w:separator/>
      </w:r>
    </w:p>
  </w:footnote>
  <w:footnote w:type="continuationSeparator" w:id="0">
    <w:p w14:paraId="5EAD1910" w14:textId="77777777" w:rsidR="00B04672" w:rsidRDefault="00B04672" w:rsidP="008F71AC">
      <w:r>
        <w:continuationSeparator/>
      </w:r>
    </w:p>
  </w:footnote>
  <w:footnote w:type="continuationNotice" w:id="1">
    <w:p w14:paraId="7D8C63A3" w14:textId="77777777" w:rsidR="00B04672" w:rsidRDefault="00B046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8DC1A" w14:textId="3A82BD6B" w:rsidR="00BA3890" w:rsidRDefault="00AE742A" w:rsidP="00BA3890">
    <w:pPr>
      <w:pStyle w:val="Header"/>
      <w:jc w:val="center"/>
    </w:pPr>
    <w:r>
      <w:rPr>
        <w:noProof/>
      </w:rPr>
      <w:drawing>
        <wp:inline distT="0" distB="0" distL="0" distR="0" wp14:anchorId="44A98DBC" wp14:editId="42E78453">
          <wp:extent cx="3380509" cy="676102"/>
          <wp:effectExtent l="0" t="0" r="0" b="0"/>
          <wp:docPr id="23" name="Picture 2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7452" cy="713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31C1F2" w14:textId="5C4B86A2" w:rsidR="008F71AC" w:rsidRDefault="008F71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9B758" w14:textId="2165052E" w:rsidR="00AE742A" w:rsidRDefault="00AE742A" w:rsidP="00AE742A">
    <w:pPr>
      <w:pStyle w:val="Header"/>
      <w:jc w:val="center"/>
    </w:pPr>
    <w:r>
      <w:rPr>
        <w:noProof/>
      </w:rPr>
      <w:drawing>
        <wp:inline distT="0" distB="0" distL="0" distR="0" wp14:anchorId="3B8479D2" wp14:editId="64424B66">
          <wp:extent cx="3380509" cy="676102"/>
          <wp:effectExtent l="0" t="0" r="0" b="0"/>
          <wp:docPr id="24" name="Picture 24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7452" cy="713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1DF8"/>
    <w:multiLevelType w:val="hybridMultilevel"/>
    <w:tmpl w:val="1AF2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C45911" w:themeColor="accent2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F608E7"/>
    <w:multiLevelType w:val="multilevel"/>
    <w:tmpl w:val="7898F10A"/>
    <w:lvl w:ilvl="0">
      <w:start w:val="1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40E98"/>
    <w:multiLevelType w:val="hybridMultilevel"/>
    <w:tmpl w:val="F9AE41F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C45911" w:themeColor="accent2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F955B3"/>
    <w:multiLevelType w:val="hybridMultilevel"/>
    <w:tmpl w:val="DFE056BA"/>
    <w:lvl w:ilvl="0" w:tplc="E12263C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C45911" w:themeColor="accent2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C41304"/>
    <w:multiLevelType w:val="multilevel"/>
    <w:tmpl w:val="FE92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FFFFFF" w:themeColor="background1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" w15:restartNumberingAfterBreak="0">
    <w:nsid w:val="27B5000B"/>
    <w:multiLevelType w:val="hybridMultilevel"/>
    <w:tmpl w:val="9B5A5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A865E5"/>
    <w:multiLevelType w:val="hybridMultilevel"/>
    <w:tmpl w:val="941E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C45911" w:themeColor="accent2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17A2675"/>
    <w:multiLevelType w:val="multilevel"/>
    <w:tmpl w:val="44420F2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DF6C14"/>
    <w:multiLevelType w:val="hybridMultilevel"/>
    <w:tmpl w:val="E222E1D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516FB3"/>
    <w:multiLevelType w:val="hybridMultilevel"/>
    <w:tmpl w:val="FB3AA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90F6C91"/>
    <w:multiLevelType w:val="hybridMultilevel"/>
    <w:tmpl w:val="7A02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9C075F1"/>
    <w:multiLevelType w:val="hybridMultilevel"/>
    <w:tmpl w:val="CB6CAD48"/>
    <w:lvl w:ilvl="0" w:tplc="A4281C1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999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6645064"/>
    <w:multiLevelType w:val="hybridMultilevel"/>
    <w:tmpl w:val="9D266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9672B1C"/>
    <w:multiLevelType w:val="hybridMultilevel"/>
    <w:tmpl w:val="2C82F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CED54F6"/>
    <w:multiLevelType w:val="hybridMultilevel"/>
    <w:tmpl w:val="56B02660"/>
    <w:lvl w:ilvl="0" w:tplc="E12263C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C45911" w:themeColor="accent2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05330841">
    <w:abstractNumId w:val="4"/>
  </w:num>
  <w:num w:numId="2" w16cid:durableId="481625386">
    <w:abstractNumId w:val="4"/>
  </w:num>
  <w:num w:numId="3" w16cid:durableId="1486778647">
    <w:abstractNumId w:val="4"/>
  </w:num>
  <w:num w:numId="4" w16cid:durableId="661473740">
    <w:abstractNumId w:val="4"/>
  </w:num>
  <w:num w:numId="5" w16cid:durableId="274024473">
    <w:abstractNumId w:val="4"/>
  </w:num>
  <w:num w:numId="6" w16cid:durableId="278415138">
    <w:abstractNumId w:val="4"/>
  </w:num>
  <w:num w:numId="7" w16cid:durableId="1076628507">
    <w:abstractNumId w:val="4"/>
  </w:num>
  <w:num w:numId="8" w16cid:durableId="353307023">
    <w:abstractNumId w:val="4"/>
  </w:num>
  <w:num w:numId="9" w16cid:durableId="633415045">
    <w:abstractNumId w:val="4"/>
  </w:num>
  <w:num w:numId="10" w16cid:durableId="1448237045">
    <w:abstractNumId w:val="4"/>
  </w:num>
  <w:num w:numId="11" w16cid:durableId="921916028">
    <w:abstractNumId w:val="4"/>
  </w:num>
  <w:num w:numId="12" w16cid:durableId="1896889375">
    <w:abstractNumId w:val="4"/>
  </w:num>
  <w:num w:numId="13" w16cid:durableId="659499315">
    <w:abstractNumId w:val="4"/>
  </w:num>
  <w:num w:numId="14" w16cid:durableId="894700130">
    <w:abstractNumId w:val="4"/>
  </w:num>
  <w:num w:numId="15" w16cid:durableId="1951207392">
    <w:abstractNumId w:val="4"/>
  </w:num>
  <w:num w:numId="16" w16cid:durableId="1629317790">
    <w:abstractNumId w:val="4"/>
  </w:num>
  <w:num w:numId="17" w16cid:durableId="1355418139">
    <w:abstractNumId w:val="1"/>
  </w:num>
  <w:num w:numId="18" w16cid:durableId="121002432">
    <w:abstractNumId w:val="12"/>
  </w:num>
  <w:num w:numId="19" w16cid:durableId="631256281">
    <w:abstractNumId w:val="5"/>
  </w:num>
  <w:num w:numId="20" w16cid:durableId="586883135">
    <w:abstractNumId w:val="9"/>
  </w:num>
  <w:num w:numId="21" w16cid:durableId="2096590754">
    <w:abstractNumId w:val="13"/>
  </w:num>
  <w:num w:numId="22" w16cid:durableId="33315727">
    <w:abstractNumId w:val="10"/>
  </w:num>
  <w:num w:numId="23" w16cid:durableId="374738444">
    <w:abstractNumId w:val="7"/>
  </w:num>
  <w:num w:numId="24" w16cid:durableId="1084033988">
    <w:abstractNumId w:val="3"/>
  </w:num>
  <w:num w:numId="25" w16cid:durableId="601912909">
    <w:abstractNumId w:val="8"/>
  </w:num>
  <w:num w:numId="26" w16cid:durableId="1801071928">
    <w:abstractNumId w:val="14"/>
  </w:num>
  <w:num w:numId="27" w16cid:durableId="1538934588">
    <w:abstractNumId w:val="6"/>
  </w:num>
  <w:num w:numId="28" w16cid:durableId="1557013551">
    <w:abstractNumId w:val="0"/>
  </w:num>
  <w:num w:numId="29" w16cid:durableId="930967501">
    <w:abstractNumId w:val="11"/>
  </w:num>
  <w:num w:numId="30" w16cid:durableId="369763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AC"/>
    <w:rsid w:val="000011B1"/>
    <w:rsid w:val="00016A02"/>
    <w:rsid w:val="00034BBD"/>
    <w:rsid w:val="000501BD"/>
    <w:rsid w:val="000C0F45"/>
    <w:rsid w:val="000C61F2"/>
    <w:rsid w:val="000D30F0"/>
    <w:rsid w:val="00120BD8"/>
    <w:rsid w:val="001800BF"/>
    <w:rsid w:val="001B59AD"/>
    <w:rsid w:val="001B615F"/>
    <w:rsid w:val="001C4C06"/>
    <w:rsid w:val="00215C26"/>
    <w:rsid w:val="00222335"/>
    <w:rsid w:val="00243A9D"/>
    <w:rsid w:val="00274B7C"/>
    <w:rsid w:val="00285AA2"/>
    <w:rsid w:val="0029657E"/>
    <w:rsid w:val="002A0F53"/>
    <w:rsid w:val="002B438C"/>
    <w:rsid w:val="002E4634"/>
    <w:rsid w:val="002E5680"/>
    <w:rsid w:val="00313B8F"/>
    <w:rsid w:val="003200A8"/>
    <w:rsid w:val="00365D4E"/>
    <w:rsid w:val="00385984"/>
    <w:rsid w:val="003938A5"/>
    <w:rsid w:val="00396E45"/>
    <w:rsid w:val="003B5ED5"/>
    <w:rsid w:val="003C026C"/>
    <w:rsid w:val="003F2C8B"/>
    <w:rsid w:val="00436105"/>
    <w:rsid w:val="0044346A"/>
    <w:rsid w:val="004447B2"/>
    <w:rsid w:val="00484F42"/>
    <w:rsid w:val="004A3E29"/>
    <w:rsid w:val="004B681D"/>
    <w:rsid w:val="004D5F42"/>
    <w:rsid w:val="004F1755"/>
    <w:rsid w:val="004F3272"/>
    <w:rsid w:val="00530358"/>
    <w:rsid w:val="00594A2B"/>
    <w:rsid w:val="005B5FF4"/>
    <w:rsid w:val="005C58E1"/>
    <w:rsid w:val="005E1F1D"/>
    <w:rsid w:val="005E46F5"/>
    <w:rsid w:val="005F0012"/>
    <w:rsid w:val="005F2A50"/>
    <w:rsid w:val="00605D63"/>
    <w:rsid w:val="00610AF7"/>
    <w:rsid w:val="00610CDB"/>
    <w:rsid w:val="00612A18"/>
    <w:rsid w:val="00621B5B"/>
    <w:rsid w:val="006542C4"/>
    <w:rsid w:val="00654505"/>
    <w:rsid w:val="0065639C"/>
    <w:rsid w:val="006772B2"/>
    <w:rsid w:val="00687D81"/>
    <w:rsid w:val="0069300E"/>
    <w:rsid w:val="00695BDA"/>
    <w:rsid w:val="006E3E0D"/>
    <w:rsid w:val="006F6D2F"/>
    <w:rsid w:val="0071578E"/>
    <w:rsid w:val="00715DCA"/>
    <w:rsid w:val="00724F0D"/>
    <w:rsid w:val="00791B44"/>
    <w:rsid w:val="007A2691"/>
    <w:rsid w:val="007D534B"/>
    <w:rsid w:val="007F67A9"/>
    <w:rsid w:val="00806ED3"/>
    <w:rsid w:val="00816300"/>
    <w:rsid w:val="00834AB3"/>
    <w:rsid w:val="00866832"/>
    <w:rsid w:val="00870136"/>
    <w:rsid w:val="008737CC"/>
    <w:rsid w:val="008823CC"/>
    <w:rsid w:val="008A2184"/>
    <w:rsid w:val="008C0BD1"/>
    <w:rsid w:val="008C3526"/>
    <w:rsid w:val="008E20E8"/>
    <w:rsid w:val="008E39F1"/>
    <w:rsid w:val="008F71AC"/>
    <w:rsid w:val="00903E1F"/>
    <w:rsid w:val="009436A1"/>
    <w:rsid w:val="00944322"/>
    <w:rsid w:val="00963FEC"/>
    <w:rsid w:val="00985605"/>
    <w:rsid w:val="009E499F"/>
    <w:rsid w:val="009E6CFA"/>
    <w:rsid w:val="00A3452D"/>
    <w:rsid w:val="00A7003A"/>
    <w:rsid w:val="00AA7691"/>
    <w:rsid w:val="00AB094D"/>
    <w:rsid w:val="00AC6F68"/>
    <w:rsid w:val="00AD20EA"/>
    <w:rsid w:val="00AD34EC"/>
    <w:rsid w:val="00AE742A"/>
    <w:rsid w:val="00AE7485"/>
    <w:rsid w:val="00B013BA"/>
    <w:rsid w:val="00B01A37"/>
    <w:rsid w:val="00B04672"/>
    <w:rsid w:val="00B12EE8"/>
    <w:rsid w:val="00B20D4F"/>
    <w:rsid w:val="00B21F9C"/>
    <w:rsid w:val="00B31A09"/>
    <w:rsid w:val="00B44A80"/>
    <w:rsid w:val="00B552A1"/>
    <w:rsid w:val="00B606DB"/>
    <w:rsid w:val="00BA3890"/>
    <w:rsid w:val="00BA57A5"/>
    <w:rsid w:val="00BE6778"/>
    <w:rsid w:val="00C37C91"/>
    <w:rsid w:val="00C4511A"/>
    <w:rsid w:val="00C72DAE"/>
    <w:rsid w:val="00C8337F"/>
    <w:rsid w:val="00C8491C"/>
    <w:rsid w:val="00CA6A11"/>
    <w:rsid w:val="00D01CF4"/>
    <w:rsid w:val="00D04C41"/>
    <w:rsid w:val="00D50430"/>
    <w:rsid w:val="00D63F1F"/>
    <w:rsid w:val="00D83474"/>
    <w:rsid w:val="00D91568"/>
    <w:rsid w:val="00E21410"/>
    <w:rsid w:val="00E44D82"/>
    <w:rsid w:val="00E61B00"/>
    <w:rsid w:val="00E67CEE"/>
    <w:rsid w:val="00E67F0D"/>
    <w:rsid w:val="00E71369"/>
    <w:rsid w:val="00E95243"/>
    <w:rsid w:val="00E960B8"/>
    <w:rsid w:val="00EA4486"/>
    <w:rsid w:val="00EB70DE"/>
    <w:rsid w:val="00EE65E6"/>
    <w:rsid w:val="00F211DB"/>
    <w:rsid w:val="00F308BA"/>
    <w:rsid w:val="00F35F14"/>
    <w:rsid w:val="00F56833"/>
    <w:rsid w:val="00F61598"/>
    <w:rsid w:val="00F71239"/>
    <w:rsid w:val="00F9782E"/>
    <w:rsid w:val="00FC64A7"/>
    <w:rsid w:val="01DD09F0"/>
    <w:rsid w:val="027CC1DC"/>
    <w:rsid w:val="034ED711"/>
    <w:rsid w:val="04A65717"/>
    <w:rsid w:val="05E44CA0"/>
    <w:rsid w:val="061D8405"/>
    <w:rsid w:val="070C90E0"/>
    <w:rsid w:val="081A70D3"/>
    <w:rsid w:val="087F4E73"/>
    <w:rsid w:val="0D7548A8"/>
    <w:rsid w:val="0DC4889C"/>
    <w:rsid w:val="0F2F0954"/>
    <w:rsid w:val="0FC07E07"/>
    <w:rsid w:val="1423EEA2"/>
    <w:rsid w:val="1434CB43"/>
    <w:rsid w:val="146B696A"/>
    <w:rsid w:val="14C63FF6"/>
    <w:rsid w:val="19978A3A"/>
    <w:rsid w:val="1A1F479F"/>
    <w:rsid w:val="1BAE2926"/>
    <w:rsid w:val="1CC3B8DF"/>
    <w:rsid w:val="1D3143A7"/>
    <w:rsid w:val="1DAE456B"/>
    <w:rsid w:val="216CC18D"/>
    <w:rsid w:val="23094017"/>
    <w:rsid w:val="239956CA"/>
    <w:rsid w:val="26CD2746"/>
    <w:rsid w:val="26F0DBCD"/>
    <w:rsid w:val="27CD9787"/>
    <w:rsid w:val="2A1D0334"/>
    <w:rsid w:val="2DB19452"/>
    <w:rsid w:val="2DD42D19"/>
    <w:rsid w:val="2FE0D4B1"/>
    <w:rsid w:val="30C7D765"/>
    <w:rsid w:val="313684BA"/>
    <w:rsid w:val="318B8106"/>
    <w:rsid w:val="319CDF24"/>
    <w:rsid w:val="32AA9C97"/>
    <w:rsid w:val="34F3682B"/>
    <w:rsid w:val="353082A0"/>
    <w:rsid w:val="3706FF97"/>
    <w:rsid w:val="3A4517A1"/>
    <w:rsid w:val="3B26E9F1"/>
    <w:rsid w:val="3CC2BA52"/>
    <w:rsid w:val="3D9AE295"/>
    <w:rsid w:val="41887C73"/>
    <w:rsid w:val="434B3C48"/>
    <w:rsid w:val="43B41835"/>
    <w:rsid w:val="44C01D35"/>
    <w:rsid w:val="498F71D7"/>
    <w:rsid w:val="49B1D2AC"/>
    <w:rsid w:val="4B2F5EB9"/>
    <w:rsid w:val="4B374C3F"/>
    <w:rsid w:val="4BA7D765"/>
    <w:rsid w:val="4E66FF7B"/>
    <w:rsid w:val="500ABD62"/>
    <w:rsid w:val="501138B2"/>
    <w:rsid w:val="510441D1"/>
    <w:rsid w:val="51D5D907"/>
    <w:rsid w:val="5286E9D5"/>
    <w:rsid w:val="53425E24"/>
    <w:rsid w:val="542E3391"/>
    <w:rsid w:val="55769B30"/>
    <w:rsid w:val="55FC100E"/>
    <w:rsid w:val="5CB8706A"/>
    <w:rsid w:val="5D46860D"/>
    <w:rsid w:val="5DC99C7C"/>
    <w:rsid w:val="5E8510CB"/>
    <w:rsid w:val="5E8C5E75"/>
    <w:rsid w:val="5EAFB06D"/>
    <w:rsid w:val="61315D2D"/>
    <w:rsid w:val="614B0252"/>
    <w:rsid w:val="61BCB18D"/>
    <w:rsid w:val="63D38394"/>
    <w:rsid w:val="6438DE00"/>
    <w:rsid w:val="664DE694"/>
    <w:rsid w:val="66AEFF4C"/>
    <w:rsid w:val="673B9FAE"/>
    <w:rsid w:val="676ABD46"/>
    <w:rsid w:val="6896BF91"/>
    <w:rsid w:val="6ADDC75B"/>
    <w:rsid w:val="6BB36E63"/>
    <w:rsid w:val="6C4BDD6B"/>
    <w:rsid w:val="6E3D2A79"/>
    <w:rsid w:val="6EC5D437"/>
    <w:rsid w:val="6F313312"/>
    <w:rsid w:val="706F539A"/>
    <w:rsid w:val="710C7DBF"/>
    <w:rsid w:val="713BEF7F"/>
    <w:rsid w:val="71487DA7"/>
    <w:rsid w:val="7456EF50"/>
    <w:rsid w:val="75F2BFB1"/>
    <w:rsid w:val="77A70395"/>
    <w:rsid w:val="7E34B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C41E"/>
  <w15:chartTrackingRefBased/>
  <w15:docId w15:val="{F9059274-A731-4BB8-A518-1EB61305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52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element">
    <w:name w:val="outlineelement"/>
    <w:basedOn w:val="Normal"/>
    <w:rsid w:val="008F71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Normal"/>
    <w:rsid w:val="008F71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8F71AC"/>
  </w:style>
  <w:style w:type="character" w:customStyle="1" w:styleId="eop">
    <w:name w:val="eop"/>
    <w:basedOn w:val="DefaultParagraphFont"/>
    <w:rsid w:val="008F71AC"/>
  </w:style>
  <w:style w:type="paragraph" w:styleId="Header">
    <w:name w:val="header"/>
    <w:basedOn w:val="Normal"/>
    <w:link w:val="HeaderChar"/>
    <w:uiPriority w:val="99"/>
    <w:unhideWhenUsed/>
    <w:rsid w:val="008F71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1AC"/>
  </w:style>
  <w:style w:type="paragraph" w:styleId="Footer">
    <w:name w:val="footer"/>
    <w:basedOn w:val="Normal"/>
    <w:link w:val="FooterChar"/>
    <w:uiPriority w:val="99"/>
    <w:unhideWhenUsed/>
    <w:rsid w:val="008F71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1AC"/>
  </w:style>
  <w:style w:type="paragraph" w:styleId="ListParagraph">
    <w:name w:val="List Paragraph"/>
    <w:basedOn w:val="Normal"/>
    <w:uiPriority w:val="34"/>
    <w:qFormat/>
    <w:rsid w:val="008F71AC"/>
    <w:pPr>
      <w:ind w:left="720"/>
      <w:contextualSpacing/>
    </w:pPr>
  </w:style>
  <w:style w:type="character" w:customStyle="1" w:styleId="tabchar">
    <w:name w:val="tabchar"/>
    <w:basedOn w:val="DefaultParagraphFont"/>
    <w:rsid w:val="00BA57A5"/>
  </w:style>
  <w:style w:type="character" w:styleId="CommentReference">
    <w:name w:val="annotation reference"/>
    <w:basedOn w:val="DefaultParagraphFont"/>
    <w:uiPriority w:val="99"/>
    <w:semiHidden/>
    <w:unhideWhenUsed/>
    <w:rsid w:val="00BA3890"/>
    <w:rPr>
      <w:sz w:val="16"/>
      <w:szCs w:val="16"/>
    </w:rPr>
  </w:style>
  <w:style w:type="paragraph" w:styleId="TOC2">
    <w:name w:val="toc 2"/>
    <w:basedOn w:val="Normal"/>
    <w:uiPriority w:val="39"/>
    <w:qFormat/>
    <w:rsid w:val="00BA3890"/>
    <w:pPr>
      <w:widowControl w:val="0"/>
      <w:autoSpaceDE w:val="0"/>
      <w:autoSpaceDN w:val="0"/>
      <w:ind w:left="144"/>
    </w:pPr>
    <w:rPr>
      <w:rFonts w:ascii="Tw Cen MT" w:eastAsia="Calibri" w:hAnsi="Tw Cen MT" w:cstheme="minorHAnsi"/>
      <w:b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BE6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60B8"/>
  </w:style>
  <w:style w:type="character" w:customStyle="1" w:styleId="oypena">
    <w:name w:val="oypena"/>
    <w:basedOn w:val="DefaultParagraphFont"/>
    <w:rsid w:val="00AE742A"/>
  </w:style>
  <w:style w:type="character" w:styleId="PageNumber">
    <w:name w:val="page number"/>
    <w:basedOn w:val="DefaultParagraphFont"/>
    <w:uiPriority w:val="99"/>
    <w:semiHidden/>
    <w:unhideWhenUsed/>
    <w:rsid w:val="00B20D4F"/>
  </w:style>
  <w:style w:type="paragraph" w:styleId="CommentText">
    <w:name w:val="annotation text"/>
    <w:basedOn w:val="Normal"/>
    <w:link w:val="CommentTextChar"/>
    <w:uiPriority w:val="99"/>
    <w:semiHidden/>
    <w:unhideWhenUsed/>
    <w:rsid w:val="00621B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B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B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670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3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62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7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3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6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5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6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3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7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4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7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8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8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29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7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7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1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86269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76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07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3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8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8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93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42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81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32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07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5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61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94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94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25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1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46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46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50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97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81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12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7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34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0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73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44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62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57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88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83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86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65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46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45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45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65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61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73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2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77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82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86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9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13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2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13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91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0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86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92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57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3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51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4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61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81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8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2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18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5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49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35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84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47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20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6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74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38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50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7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26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33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45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52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55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70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96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83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2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59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11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68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39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6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18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50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4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30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86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8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8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84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17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0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16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72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9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15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5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34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0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91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7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43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2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17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38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8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94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15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0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9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4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01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83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51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5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3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26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42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45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9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05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14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04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0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24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7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7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5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2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2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4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6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1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5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6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1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1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6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1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8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0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6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9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2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52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3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0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4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95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9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0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0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5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4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5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4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6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6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8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1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6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17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6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6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2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8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3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8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6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71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9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2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4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7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2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2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8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3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8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3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9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7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9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4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4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9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1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5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1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3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1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9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0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2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4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8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8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1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1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3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1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9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6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5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4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6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9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59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3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4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0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2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6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6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5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5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03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7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1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0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2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6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8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1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5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99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5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1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74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0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6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5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8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43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7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9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3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0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1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8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4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8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10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7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5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42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67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0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0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1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8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4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4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9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2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2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8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1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9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9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1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1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9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8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4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7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07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6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2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3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98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2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3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9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0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8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2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5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7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56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6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7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7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7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3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3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0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0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8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0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1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6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0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7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2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7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19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7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2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6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4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6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0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3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20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8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16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4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7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1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9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3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81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7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8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1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6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62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0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6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5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24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82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4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9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6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82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2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4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7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12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8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0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7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9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1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Calibri Light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Calibri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EB4B607C9824E82320D8BCD40CAAE" ma:contentTypeVersion="18" ma:contentTypeDescription="Create a new document." ma:contentTypeScope="" ma:versionID="2769bdfea546f6b83c3a8c4542c69a27">
  <xsd:schema xmlns:xsd="http://www.w3.org/2001/XMLSchema" xmlns:xs="http://www.w3.org/2001/XMLSchema" xmlns:p="http://schemas.microsoft.com/office/2006/metadata/properties" xmlns:ns2="0225443d-76f0-4d33-b010-b7398fa8165d" xmlns:ns3="6b3de2de-4ca2-4ad1-8c6e-008e70a43a87" targetNamespace="http://schemas.microsoft.com/office/2006/metadata/properties" ma:root="true" ma:fieldsID="e6e7a565027dd4e3662471f936244fe5" ns2:_="" ns3:_="">
    <xsd:import namespace="0225443d-76f0-4d33-b010-b7398fa8165d"/>
    <xsd:import namespace="6b3de2de-4ca2-4ad1-8c6e-008e70a43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5443d-76f0-4d33-b010-b7398fa81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6a15b7-5206-4000-972f-8382a0867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de2de-4ca2-4ad1-8c6e-008e70a43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f52e35-a597-44e4-9350-432286d65e17}" ma:internalName="TaxCatchAll" ma:showField="CatchAllData" ma:web="6b3de2de-4ca2-4ad1-8c6e-008e70a43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25443d-76f0-4d33-b010-b7398fa8165d">
      <Terms xmlns="http://schemas.microsoft.com/office/infopath/2007/PartnerControls"/>
    </lcf76f155ced4ddcb4097134ff3c332f>
    <TaxCatchAll xmlns="6b3de2de-4ca2-4ad1-8c6e-008e70a43a87" xsi:nil="true"/>
  </documentManagement>
</p:properties>
</file>

<file path=customXml/itemProps1.xml><?xml version="1.0" encoding="utf-8"?>
<ds:datastoreItem xmlns:ds="http://schemas.openxmlformats.org/officeDocument/2006/customXml" ds:itemID="{1200D8C4-1D62-468A-BD05-D63AF30B2823}"/>
</file>

<file path=customXml/itemProps2.xml><?xml version="1.0" encoding="utf-8"?>
<ds:datastoreItem xmlns:ds="http://schemas.openxmlformats.org/officeDocument/2006/customXml" ds:itemID="{1DF0D5CE-335E-43D8-B38C-12AE1284C8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451928-EAA1-41AE-89D7-613D7D8FE677}">
  <ds:schemaRefs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a4ccce07-d9df-40be-ba22-67d5c80ef237"/>
    <ds:schemaRef ds:uri="3e8c1917-30ce-4059-b20f-d2578803273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Mayes</dc:creator>
  <cp:keywords/>
  <dc:description/>
  <cp:lastModifiedBy>DOMINGUEZ, Morgane</cp:lastModifiedBy>
  <cp:revision>2</cp:revision>
  <dcterms:created xsi:type="dcterms:W3CDTF">2024-08-04T13:52:00Z</dcterms:created>
  <dcterms:modified xsi:type="dcterms:W3CDTF">2024-08-04T13:52:00Z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0x01010095B9CFA3E61CBB43BF684C8389ECF8B5</vt:lpwstr>
  </property>
  <property fmtid="{D5CDD505-2E9C-101B-9397-08002B2CF9AE}" pid="3" name="MediaServiceImageTags">
    <vt:lpwstr/>
  </property>
</Properties>
</file>